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B4" w:rsidRPr="00085D12" w:rsidRDefault="004B5DB4" w:rsidP="004B5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85D12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4B5DB4" w:rsidRPr="004B5DB4" w:rsidRDefault="004B5DB4" w:rsidP="004B5DB4">
      <w:pPr>
        <w:pStyle w:val="ConsNonformat"/>
        <w:widowControl/>
        <w:ind w:left="4500"/>
        <w:rPr>
          <w:rFonts w:ascii="Times New Roman" w:hAnsi="Times New Roman"/>
          <w:sz w:val="24"/>
          <w:szCs w:val="24"/>
        </w:rPr>
      </w:pPr>
      <w:r w:rsidRPr="004B5DB4">
        <w:rPr>
          <w:rFonts w:ascii="Times New Roman" w:hAnsi="Times New Roman"/>
          <w:sz w:val="24"/>
          <w:szCs w:val="24"/>
        </w:rPr>
        <w:t xml:space="preserve">                      Председатель КСП Октябрьского</w:t>
      </w:r>
    </w:p>
    <w:p w:rsidR="004B5DB4" w:rsidRPr="004B5DB4" w:rsidRDefault="004B5DB4" w:rsidP="004B5DB4">
      <w:pPr>
        <w:pStyle w:val="ConsNonformat"/>
        <w:widowControl/>
        <w:ind w:left="4500"/>
        <w:rPr>
          <w:rFonts w:ascii="Times New Roman" w:hAnsi="Times New Roman"/>
          <w:sz w:val="24"/>
          <w:szCs w:val="24"/>
        </w:rPr>
      </w:pPr>
      <w:r w:rsidRPr="004B5DB4">
        <w:rPr>
          <w:rFonts w:ascii="Times New Roman" w:hAnsi="Times New Roman"/>
          <w:sz w:val="24"/>
          <w:szCs w:val="24"/>
        </w:rPr>
        <w:t xml:space="preserve">                      муниципального района</w:t>
      </w:r>
    </w:p>
    <w:p w:rsidR="004B5DB4" w:rsidRPr="004B5DB4" w:rsidRDefault="004B5DB4" w:rsidP="004B5DB4">
      <w:pPr>
        <w:pStyle w:val="ConsNonformat"/>
        <w:widowControl/>
        <w:ind w:left="4500"/>
        <w:rPr>
          <w:rFonts w:ascii="Times New Roman" w:hAnsi="Times New Roman"/>
          <w:sz w:val="24"/>
          <w:szCs w:val="24"/>
        </w:rPr>
      </w:pPr>
      <w:r w:rsidRPr="004B5DB4">
        <w:rPr>
          <w:rFonts w:ascii="Times New Roman" w:hAnsi="Times New Roman"/>
          <w:sz w:val="24"/>
          <w:szCs w:val="24"/>
        </w:rPr>
        <w:t xml:space="preserve">                      Волгоградской области</w:t>
      </w:r>
    </w:p>
    <w:p w:rsidR="004B5DB4" w:rsidRPr="004B5DB4" w:rsidRDefault="004B5DB4" w:rsidP="004B5DB4">
      <w:pPr>
        <w:pStyle w:val="ConsNonformat"/>
        <w:widowControl/>
        <w:ind w:left="4500"/>
        <w:rPr>
          <w:rFonts w:ascii="Times New Roman" w:hAnsi="Times New Roman"/>
          <w:sz w:val="24"/>
          <w:szCs w:val="24"/>
        </w:rPr>
      </w:pPr>
      <w:r w:rsidRPr="004B5DB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4B5DB4">
        <w:rPr>
          <w:rFonts w:ascii="Times New Roman" w:hAnsi="Times New Roman"/>
          <w:sz w:val="24"/>
          <w:szCs w:val="24"/>
        </w:rPr>
        <w:t>И.В.Цой</w:t>
      </w:r>
      <w:proofErr w:type="spellEnd"/>
    </w:p>
    <w:p w:rsidR="006D7DC3" w:rsidRDefault="004B5DB4" w:rsidP="004B5D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B5DB4" w:rsidRPr="004B5DB4" w:rsidRDefault="005522F1" w:rsidP="006D7DC3">
      <w:pPr>
        <w:ind w:left="494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DB4" w:rsidRPr="004B5DB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08.02.2018</w:t>
      </w:r>
      <w:r w:rsidR="005A34D6">
        <w:rPr>
          <w:rFonts w:ascii="Times New Roman" w:hAnsi="Times New Roman" w:cs="Times New Roman"/>
          <w:sz w:val="24"/>
          <w:szCs w:val="24"/>
        </w:rPr>
        <w:t>г.</w:t>
      </w:r>
      <w:r w:rsidR="004B5DB4" w:rsidRPr="004B5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DB4" w:rsidRPr="004B5DB4" w:rsidRDefault="004B5DB4" w:rsidP="004B5DB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DB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r w:rsidRPr="004B5DB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B5DB4" w:rsidRPr="004B5DB4" w:rsidRDefault="004B5DB4" w:rsidP="004B5DB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Отчет о результатах </w:t>
      </w:r>
      <w:r w:rsidR="005522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камеральной внешней проверки </w:t>
      </w:r>
      <w:r w:rsidRPr="004B5D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бюджетной отчетности и отдельных вопросов исполнения бюджета </w:t>
      </w:r>
      <w:proofErr w:type="spellStart"/>
      <w:r w:rsidRPr="004B5DB4">
        <w:rPr>
          <w:rFonts w:ascii="Times New Roman" w:hAnsi="Times New Roman" w:cs="Times New Roman"/>
          <w:b/>
          <w:bCs/>
          <w:sz w:val="24"/>
          <w:szCs w:val="24"/>
          <w:u w:val="single"/>
        </w:rPr>
        <w:t>Громославского</w:t>
      </w:r>
      <w:proofErr w:type="spellEnd"/>
      <w:r w:rsidRPr="004B5D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за 201</w:t>
      </w:r>
      <w:r w:rsidR="005522F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4B5D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главным администратором, распорядителем, получателем бюджетных средств – Администрацией </w:t>
      </w:r>
      <w:proofErr w:type="spellStart"/>
      <w:r w:rsidRPr="004B5DB4">
        <w:rPr>
          <w:rFonts w:ascii="Times New Roman" w:hAnsi="Times New Roman" w:cs="Times New Roman"/>
          <w:b/>
          <w:bCs/>
          <w:sz w:val="24"/>
          <w:szCs w:val="24"/>
          <w:u w:val="single"/>
        </w:rPr>
        <w:t>Громославского</w:t>
      </w:r>
      <w:proofErr w:type="spellEnd"/>
      <w:r w:rsidRPr="004B5D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Октябрьского муниципального района Волгоградской области.</w:t>
      </w:r>
    </w:p>
    <w:p w:rsidR="004B5DB4" w:rsidRPr="004B5DB4" w:rsidRDefault="004B5DB4" w:rsidP="004B5D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BCC" w:rsidRPr="00312EBD" w:rsidRDefault="004B5DB4" w:rsidP="00312E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DB4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B5DB4">
        <w:rPr>
          <w:rFonts w:ascii="Times New Roman" w:hAnsi="Times New Roman" w:cs="Times New Roman"/>
          <w:b/>
          <w:sz w:val="24"/>
          <w:szCs w:val="24"/>
        </w:rPr>
        <w:t xml:space="preserve">. Октябрьский                                                                </w:t>
      </w:r>
      <w:r w:rsidR="00312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522F1">
        <w:rPr>
          <w:rFonts w:ascii="Times New Roman" w:hAnsi="Times New Roman" w:cs="Times New Roman"/>
          <w:b/>
          <w:sz w:val="24"/>
          <w:szCs w:val="24"/>
        </w:rPr>
        <w:t>08.02.2018</w:t>
      </w:r>
      <w:r w:rsidR="00312EBD">
        <w:rPr>
          <w:rFonts w:ascii="Times New Roman" w:hAnsi="Times New Roman" w:cs="Times New Roman"/>
          <w:b/>
          <w:sz w:val="24"/>
          <w:szCs w:val="24"/>
        </w:rPr>
        <w:t xml:space="preserve">г.    </w:t>
      </w:r>
    </w:p>
    <w:p w:rsidR="00A52BCC" w:rsidRPr="004B5DB4" w:rsidRDefault="0087114A" w:rsidP="00C53C16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ст.264.4 БК РФ, плана работы Контрольно-счетной палаты Октябрьского муниципального района (далее КСП) (утв. Председателем Контрольно-счетной палаты Октябрьского муниципа</w:t>
      </w:r>
      <w:r w:rsidR="005522F1">
        <w:rPr>
          <w:rFonts w:ascii="Times New Roman" w:hAnsi="Times New Roman" w:cs="Times New Roman"/>
          <w:sz w:val="24"/>
          <w:szCs w:val="24"/>
        </w:rPr>
        <w:t>льного района распоряжением № 34</w:t>
      </w:r>
      <w:r w:rsidR="005A34D6">
        <w:rPr>
          <w:rFonts w:ascii="Times New Roman" w:hAnsi="Times New Roman" w:cs="Times New Roman"/>
          <w:sz w:val="24"/>
          <w:szCs w:val="24"/>
        </w:rPr>
        <w:t xml:space="preserve">-р </w:t>
      </w:r>
      <w:r w:rsidR="005522F1">
        <w:rPr>
          <w:rFonts w:ascii="Times New Roman" w:hAnsi="Times New Roman" w:cs="Times New Roman"/>
          <w:sz w:val="24"/>
          <w:szCs w:val="24"/>
        </w:rPr>
        <w:t>от 22.12.2017</w:t>
      </w:r>
      <w:r w:rsidR="005A34D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 пр</w:t>
      </w:r>
      <w:r w:rsidR="005522F1">
        <w:rPr>
          <w:rFonts w:ascii="Times New Roman" w:hAnsi="Times New Roman" w:cs="Times New Roman"/>
          <w:sz w:val="24"/>
          <w:szCs w:val="24"/>
        </w:rPr>
        <w:t xml:space="preserve">оведена проверка Администрации </w:t>
      </w:r>
      <w:proofErr w:type="spellStart"/>
      <w:r w:rsidRPr="004B5DB4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B4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552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B5DB4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BCC" w:rsidRPr="004B5DB4" w:rsidRDefault="00A5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DB4">
        <w:rPr>
          <w:rFonts w:ascii="Times New Roman" w:hAnsi="Times New Roman" w:cs="Times New Roman"/>
          <w:b/>
          <w:sz w:val="24"/>
          <w:szCs w:val="24"/>
        </w:rPr>
        <w:t>Цель проверки</w:t>
      </w:r>
      <w:r w:rsidR="005522F1">
        <w:rPr>
          <w:rFonts w:ascii="Times New Roman" w:hAnsi="Times New Roman" w:cs="Times New Roman"/>
          <w:sz w:val="24"/>
          <w:szCs w:val="24"/>
        </w:rPr>
        <w:t xml:space="preserve">: </w:t>
      </w:r>
      <w:r w:rsidRPr="004B5DB4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5522F1">
        <w:rPr>
          <w:rFonts w:ascii="Times New Roman" w:hAnsi="Times New Roman" w:cs="Times New Roman"/>
          <w:sz w:val="24"/>
          <w:szCs w:val="24"/>
        </w:rPr>
        <w:t>бюджетной отчетности и проверка</w:t>
      </w:r>
      <w:r w:rsidRPr="004B5DB4">
        <w:rPr>
          <w:rFonts w:ascii="Times New Roman" w:hAnsi="Times New Roman" w:cs="Times New Roman"/>
          <w:sz w:val="24"/>
          <w:szCs w:val="24"/>
        </w:rPr>
        <w:t xml:space="preserve"> отдельных вопрос</w:t>
      </w:r>
      <w:r w:rsidR="00134F64" w:rsidRPr="004B5DB4">
        <w:rPr>
          <w:rFonts w:ascii="Times New Roman" w:hAnsi="Times New Roman" w:cs="Times New Roman"/>
          <w:sz w:val="24"/>
          <w:szCs w:val="24"/>
        </w:rPr>
        <w:t xml:space="preserve">ов исполнения бюджета </w:t>
      </w:r>
      <w:proofErr w:type="spellStart"/>
      <w:r w:rsidR="006B1BDF" w:rsidRPr="004B5DB4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proofErr w:type="spellEnd"/>
      <w:r w:rsidRPr="004B5DB4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5522F1">
        <w:rPr>
          <w:rFonts w:ascii="Times New Roman" w:hAnsi="Times New Roman" w:cs="Times New Roman"/>
          <w:sz w:val="24"/>
          <w:szCs w:val="24"/>
        </w:rPr>
        <w:t>7</w:t>
      </w:r>
      <w:r w:rsidRPr="004B5DB4">
        <w:rPr>
          <w:rFonts w:ascii="Times New Roman" w:hAnsi="Times New Roman" w:cs="Times New Roman"/>
          <w:sz w:val="24"/>
          <w:szCs w:val="24"/>
        </w:rPr>
        <w:t xml:space="preserve"> год главным администратором, распорядителем, получателем бюджетных средств</w:t>
      </w:r>
      <w:r w:rsidRPr="004B5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5DB4">
        <w:rPr>
          <w:rFonts w:ascii="Times New Roman" w:hAnsi="Times New Roman" w:cs="Times New Roman"/>
          <w:sz w:val="24"/>
          <w:szCs w:val="24"/>
        </w:rPr>
        <w:t>в целях подготовки заключения на годовой отчет об исполнении бюджета за 201</w:t>
      </w:r>
      <w:r w:rsidR="005522F1">
        <w:rPr>
          <w:rFonts w:ascii="Times New Roman" w:hAnsi="Times New Roman" w:cs="Times New Roman"/>
          <w:sz w:val="24"/>
          <w:szCs w:val="24"/>
        </w:rPr>
        <w:t>7</w:t>
      </w:r>
      <w:r w:rsidRPr="004B5D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52BCC" w:rsidRDefault="00A5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DB4">
        <w:rPr>
          <w:rFonts w:ascii="Times New Roman" w:hAnsi="Times New Roman" w:cs="Times New Roman"/>
          <w:sz w:val="24"/>
          <w:szCs w:val="24"/>
        </w:rPr>
        <w:t>Проверка п</w:t>
      </w:r>
      <w:r w:rsidR="005522F1">
        <w:rPr>
          <w:rFonts w:ascii="Times New Roman" w:hAnsi="Times New Roman" w:cs="Times New Roman"/>
          <w:sz w:val="24"/>
          <w:szCs w:val="24"/>
        </w:rPr>
        <w:t>роводилась с 01.02.2018г. по 07</w:t>
      </w:r>
      <w:r w:rsidRPr="004B5DB4">
        <w:rPr>
          <w:rFonts w:ascii="Times New Roman" w:hAnsi="Times New Roman" w:cs="Times New Roman"/>
          <w:sz w:val="24"/>
          <w:szCs w:val="24"/>
        </w:rPr>
        <w:t>.0</w:t>
      </w:r>
      <w:r w:rsidR="005522F1">
        <w:rPr>
          <w:rFonts w:ascii="Times New Roman" w:hAnsi="Times New Roman" w:cs="Times New Roman"/>
          <w:sz w:val="24"/>
          <w:szCs w:val="24"/>
        </w:rPr>
        <w:t>2</w:t>
      </w:r>
      <w:r w:rsidRPr="004B5DB4">
        <w:rPr>
          <w:rFonts w:ascii="Times New Roman" w:hAnsi="Times New Roman" w:cs="Times New Roman"/>
          <w:sz w:val="24"/>
          <w:szCs w:val="24"/>
        </w:rPr>
        <w:t>.201</w:t>
      </w:r>
      <w:r w:rsidR="005522F1">
        <w:rPr>
          <w:rFonts w:ascii="Times New Roman" w:hAnsi="Times New Roman" w:cs="Times New Roman"/>
          <w:sz w:val="24"/>
          <w:szCs w:val="24"/>
        </w:rPr>
        <w:t>8</w:t>
      </w:r>
      <w:r w:rsidRPr="004B5DB4">
        <w:rPr>
          <w:rFonts w:ascii="Times New Roman" w:hAnsi="Times New Roman" w:cs="Times New Roman"/>
          <w:sz w:val="24"/>
          <w:szCs w:val="24"/>
        </w:rPr>
        <w:t>г.</w:t>
      </w:r>
      <w:r w:rsidR="00081DC9">
        <w:rPr>
          <w:rFonts w:ascii="Times New Roman" w:hAnsi="Times New Roman" w:cs="Times New Roman"/>
          <w:sz w:val="24"/>
          <w:szCs w:val="24"/>
        </w:rPr>
        <w:t xml:space="preserve"> По результ</w:t>
      </w:r>
      <w:r w:rsidR="005522F1">
        <w:rPr>
          <w:rFonts w:ascii="Times New Roman" w:hAnsi="Times New Roman" w:cs="Times New Roman"/>
          <w:sz w:val="24"/>
          <w:szCs w:val="24"/>
        </w:rPr>
        <w:t>атам проверки оформлен акт № 2</w:t>
      </w:r>
      <w:r w:rsidR="00081DC9">
        <w:rPr>
          <w:rFonts w:ascii="Times New Roman" w:hAnsi="Times New Roman" w:cs="Times New Roman"/>
          <w:sz w:val="24"/>
          <w:szCs w:val="24"/>
        </w:rPr>
        <w:t>/КСП</w:t>
      </w:r>
      <w:r w:rsidR="005522F1">
        <w:rPr>
          <w:rFonts w:ascii="Times New Roman" w:hAnsi="Times New Roman" w:cs="Times New Roman"/>
          <w:sz w:val="24"/>
          <w:szCs w:val="24"/>
        </w:rPr>
        <w:t xml:space="preserve"> от 07.02.2018</w:t>
      </w:r>
      <w:r w:rsidR="00081DC9">
        <w:rPr>
          <w:rFonts w:ascii="Times New Roman" w:hAnsi="Times New Roman" w:cs="Times New Roman"/>
          <w:sz w:val="24"/>
          <w:szCs w:val="24"/>
        </w:rPr>
        <w:t>г.</w:t>
      </w:r>
    </w:p>
    <w:p w:rsidR="00081DC9" w:rsidRDefault="0008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C9">
        <w:rPr>
          <w:rFonts w:ascii="Times New Roman" w:hAnsi="Times New Roman" w:cs="Times New Roman"/>
          <w:sz w:val="24"/>
          <w:szCs w:val="24"/>
        </w:rPr>
        <w:t>Ответственными лицами в проверяемом периоде являлись:</w:t>
      </w:r>
    </w:p>
    <w:p w:rsidR="006D7DC3" w:rsidRPr="0051280E" w:rsidRDefault="006D7DC3" w:rsidP="006D7DC3">
      <w:pPr>
        <w:pStyle w:val="af0"/>
        <w:ind w:firstLine="709"/>
        <w:jc w:val="both"/>
        <w:rPr>
          <w:rFonts w:cs="Times New Roman"/>
        </w:rPr>
      </w:pPr>
      <w:r w:rsidRPr="0051280E">
        <w:rPr>
          <w:rFonts w:cs="Times New Roman"/>
        </w:rPr>
        <w:t xml:space="preserve">- Глава </w:t>
      </w:r>
      <w:proofErr w:type="spellStart"/>
      <w:r w:rsidRPr="0051280E">
        <w:rPr>
          <w:rFonts w:cs="Times New Roman"/>
          <w:bCs/>
        </w:rPr>
        <w:t>Громославского</w:t>
      </w:r>
      <w:proofErr w:type="spellEnd"/>
      <w:r w:rsidRPr="0051280E">
        <w:rPr>
          <w:rFonts w:cs="Times New Roman"/>
        </w:rPr>
        <w:t xml:space="preserve"> сельского поселения – </w:t>
      </w:r>
      <w:proofErr w:type="spellStart"/>
      <w:r w:rsidRPr="0051280E">
        <w:rPr>
          <w:rFonts w:cs="Times New Roman"/>
        </w:rPr>
        <w:t>Кутыга</w:t>
      </w:r>
      <w:proofErr w:type="spellEnd"/>
      <w:r w:rsidRPr="0051280E">
        <w:rPr>
          <w:rFonts w:cs="Times New Roman"/>
        </w:rPr>
        <w:t xml:space="preserve"> А.Н. (</w:t>
      </w:r>
      <w:r>
        <w:rPr>
          <w:rFonts w:cs="Times New Roman"/>
        </w:rPr>
        <w:t>распоряжение от 22.09.2014 №39-р</w:t>
      </w:r>
      <w:r w:rsidR="005522F1">
        <w:rPr>
          <w:rFonts w:cs="Times New Roman"/>
        </w:rPr>
        <w:t>);</w:t>
      </w:r>
    </w:p>
    <w:p w:rsidR="006D7DC3" w:rsidRDefault="006D7DC3" w:rsidP="006D7DC3">
      <w:pPr>
        <w:pStyle w:val="af0"/>
        <w:tabs>
          <w:tab w:val="left" w:pos="364"/>
        </w:tabs>
        <w:ind w:firstLine="709"/>
        <w:jc w:val="both"/>
        <w:rPr>
          <w:rFonts w:cs="Times New Roman"/>
        </w:rPr>
      </w:pPr>
      <w:r w:rsidRPr="0051280E">
        <w:rPr>
          <w:rFonts w:cs="Times New Roman"/>
        </w:rPr>
        <w:t xml:space="preserve"> - Главный бухгалтер – </w:t>
      </w:r>
      <w:proofErr w:type="spellStart"/>
      <w:r w:rsidRPr="0051280E">
        <w:rPr>
          <w:rFonts w:cs="Times New Roman"/>
        </w:rPr>
        <w:t>Джелялова</w:t>
      </w:r>
      <w:proofErr w:type="spellEnd"/>
      <w:r w:rsidRPr="0051280E">
        <w:rPr>
          <w:rFonts w:cs="Times New Roman"/>
        </w:rPr>
        <w:t xml:space="preserve"> Т.А. (распоряжение от 06.04.2009 г. №25-р)</w:t>
      </w:r>
    </w:p>
    <w:p w:rsidR="005522F1" w:rsidRDefault="005522F1" w:rsidP="005522F1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5522F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</w:t>
      </w:r>
    </w:p>
    <w:p w:rsidR="005522F1" w:rsidRPr="005522F1" w:rsidRDefault="005522F1" w:rsidP="005522F1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5522F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Исполнение администрацией </w:t>
      </w:r>
      <w:proofErr w:type="spellStart"/>
      <w:r w:rsidRPr="005522F1">
        <w:rPr>
          <w:rFonts w:ascii="Times New Roman" w:eastAsia="Arial" w:hAnsi="Times New Roman" w:cs="Times New Roman"/>
          <w:b/>
          <w:i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сельского поселения Октябрьского муниципального района как участником бюджетного процесса функций, определенных Бюджетным кодексом РФ </w:t>
      </w:r>
    </w:p>
    <w:p w:rsidR="005522F1" w:rsidRPr="0051280E" w:rsidRDefault="005522F1" w:rsidP="006D7DC3">
      <w:pPr>
        <w:pStyle w:val="af0"/>
        <w:tabs>
          <w:tab w:val="left" w:pos="364"/>
        </w:tabs>
        <w:ind w:firstLine="709"/>
        <w:jc w:val="both"/>
        <w:rPr>
          <w:rFonts w:cs="Times New Roman"/>
        </w:rPr>
      </w:pPr>
    </w:p>
    <w:p w:rsid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2F1">
        <w:rPr>
          <w:rFonts w:ascii="Times New Roman" w:eastAsia="Arial" w:hAnsi="Times New Roman" w:cs="Times New Roman"/>
          <w:sz w:val="24"/>
          <w:szCs w:val="24"/>
        </w:rPr>
        <w:t xml:space="preserve">Решением Совета народных депутатов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от 21.12.2016 года № 42-3/84 «О бюджете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на 2017 год и на плановый период 2018 и 2019 годов» был утвержден бюджет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на 2017 год,</w:t>
      </w:r>
      <w:r w:rsidRPr="005522F1">
        <w:rPr>
          <w:rFonts w:ascii="Times New Roman" w:eastAsia="Arial" w:hAnsi="Times New Roman" w:cs="Times New Roman"/>
          <w:color w:val="FF00FF"/>
          <w:sz w:val="24"/>
          <w:szCs w:val="24"/>
        </w:rPr>
        <w:t xml:space="preserve"> </w:t>
      </w:r>
      <w:r w:rsidRPr="005522F1">
        <w:rPr>
          <w:rFonts w:ascii="Times New Roman" w:eastAsia="Arial" w:hAnsi="Times New Roman" w:cs="Times New Roman"/>
          <w:sz w:val="24"/>
          <w:szCs w:val="24"/>
        </w:rPr>
        <w:t>то есть, до начала финансового года.</w:t>
      </w:r>
      <w:r w:rsidRPr="005522F1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5522F1">
        <w:rPr>
          <w:rFonts w:ascii="Times New Roman" w:eastAsia="Arial" w:hAnsi="Times New Roman" w:cs="Times New Roman"/>
          <w:sz w:val="24"/>
          <w:szCs w:val="24"/>
        </w:rPr>
        <w:t>Бюджет муниципального образования был утверждён по доходам в сумме 3643,1 тыс. рублей, по расходам – 3643,1 тыс. рублей, т.е. доходная часть была сбалансирована с расходными обязательствами.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2F1">
        <w:rPr>
          <w:rFonts w:ascii="Times New Roman" w:eastAsia="Arial" w:hAnsi="Times New Roman" w:cs="Times New Roman"/>
          <w:sz w:val="24"/>
          <w:szCs w:val="24"/>
        </w:rPr>
        <w:lastRenderedPageBreak/>
        <w:t>Решением о бюджете муниципального образования на 2017 год и на плановый период 2018 и 2019 годов верхний предел муниципального долга, по состоянию на 1 января 2018 года, был установлен в сумме 0 тыс. рублей.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522F1">
        <w:rPr>
          <w:rFonts w:ascii="Times New Roman" w:eastAsia="Arial" w:hAnsi="Times New Roman"/>
          <w:color w:val="000000"/>
          <w:spacing w:val="9"/>
          <w:sz w:val="24"/>
          <w:szCs w:val="24"/>
        </w:rPr>
        <w:t xml:space="preserve">В соответствии с ведомственной структурой расходов бюджета </w:t>
      </w:r>
      <w:r w:rsidRPr="005522F1">
        <w:rPr>
          <w:rFonts w:ascii="Times New Roman" w:eastAsia="Arial" w:hAnsi="Times New Roman"/>
          <w:color w:val="000000"/>
          <w:spacing w:val="2"/>
          <w:sz w:val="24"/>
          <w:szCs w:val="24"/>
        </w:rPr>
        <w:t xml:space="preserve">поселения на 2017 год главным распорядителем бюджетных средств является </w:t>
      </w:r>
      <w:r w:rsidRPr="005522F1">
        <w:rPr>
          <w:rFonts w:ascii="Times New Roman" w:eastAsia="Arial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/>
          <w:color w:val="000000"/>
          <w:sz w:val="24"/>
          <w:szCs w:val="24"/>
        </w:rPr>
        <w:t xml:space="preserve"> сельского поселения. 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2F1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5522F1">
        <w:rPr>
          <w:rFonts w:ascii="Times New Roman" w:eastAsia="Arial" w:hAnsi="Times New Roman" w:cs="Times New Roman"/>
          <w:sz w:val="24"/>
          <w:szCs w:val="24"/>
        </w:rPr>
        <w:t xml:space="preserve">Уведомлением о бюджетных ассигнованиях №5 от 21.12.2016 года Отделом бюджетно-финансовой политики и казначейства администрации Октябрьского муниципального района до администрации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доведены бюджетные ассигнования в сумме 3643,1 тыс. рублей, доведенные уведомлением </w:t>
      </w:r>
      <w:r>
        <w:rPr>
          <w:rFonts w:ascii="Times New Roman" w:eastAsia="Arial" w:hAnsi="Times New Roman" w:cs="Times New Roman"/>
          <w:sz w:val="24"/>
          <w:szCs w:val="24"/>
        </w:rPr>
        <w:t xml:space="preserve">бюджетные ассигнования </w:t>
      </w:r>
      <w:r w:rsidRPr="005522F1">
        <w:rPr>
          <w:rFonts w:ascii="Times New Roman" w:eastAsia="Arial" w:hAnsi="Times New Roman" w:cs="Times New Roman"/>
          <w:sz w:val="24"/>
          <w:szCs w:val="24"/>
        </w:rPr>
        <w:t xml:space="preserve">соответствуют суммам, утвержденным первоначально бюджетом на 2017 год. </w:t>
      </w:r>
    </w:p>
    <w:p w:rsidR="005522F1" w:rsidRPr="005522F1" w:rsidRDefault="005522F1" w:rsidP="005522F1">
      <w:pPr>
        <w:widowControl w:val="0"/>
        <w:tabs>
          <w:tab w:val="left" w:pos="12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 Сводной бюджетной росписью расходов бюджета </w:t>
      </w:r>
      <w:proofErr w:type="spellStart"/>
      <w:r w:rsidRPr="005522F1">
        <w:rPr>
          <w:rFonts w:ascii="Times New Roman" w:eastAsia="Times New Roman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утвержденной начальником отдела бюджетно-финансовой политики и казначейства администрации Октябрьского муниципального района Волгоградской области от 21.12.2016 года бюджетные ассигнования на 2017 год утверждены в сумме 3643,1 тыс. рублей, что соответствует первоначально принятому решению о бюджете на 2017 год.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2F1">
        <w:rPr>
          <w:rFonts w:ascii="Times New Roman" w:eastAsia="Arial" w:hAnsi="Times New Roman"/>
          <w:sz w:val="24"/>
          <w:szCs w:val="24"/>
        </w:rPr>
        <w:t xml:space="preserve"> В течение 2017 года изменения и дополнения в бюджет</w:t>
      </w:r>
      <w:r w:rsidRPr="005522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/>
          <w:sz w:val="24"/>
          <w:szCs w:val="24"/>
        </w:rPr>
        <w:t xml:space="preserve"> сельского поселения вносились 7 раз – </w:t>
      </w:r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>Решением Совета народных депутатов</w:t>
      </w:r>
      <w:r w:rsidRPr="005522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 сельского поселения от 16.03.2017 №45-3/88; от 19.04.2017 №46-3/91; от 13.06.2017 №48-3/93; от 21.08.2017 №50-3/99; от 25.09.2017 № 51-3/100; от 27.10.2017 №52-3/102; от 28.12.2017 №54-3/106.</w:t>
      </w:r>
    </w:p>
    <w:p w:rsidR="005522F1" w:rsidRPr="005522F1" w:rsidRDefault="005522F1" w:rsidP="005522F1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В результате внесения изменений и дополнений в бюджет доходная часть бюджета по сравнению с первоначальными значениями увеличилась на сумму 1903,854 тыс. рублей (+52,3%) и составила 5546,954 тыс. рублей, расходная часть бюджета увеличилась на 3082,23871 тыс. рублей (+84,6%) и составила 6725,33871 тыс. рублей.  При этом был установлен дефицит бюджета поселения на 2017 год в сумме 1178,38471 тыс. рублей или 40,17% от объёма доходов бюджета поселения без учёта утверждённого объёма безвозмездных поступлений и поступлений налоговых доходов по дополнительным нормативам отчислений. В соответствии со статьей 92.1 БК РФ в состав источников финансирования дефицита местного бюджета включены изменение остатков средств на счетах по учету средств местного бюджета в сумме 1178,38471 тыс. рублей.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2F1">
        <w:rPr>
          <w:rFonts w:ascii="Times New Roman" w:eastAsia="Arial" w:hAnsi="Times New Roman" w:cs="Times New Roman"/>
          <w:sz w:val="24"/>
          <w:szCs w:val="24"/>
        </w:rPr>
        <w:t>В соответствии с п.2.1 ст. 217 БК РФ утверждение изменений в сводной бюджетной росписи проводилось своевременно, п</w:t>
      </w:r>
      <w:r w:rsidRPr="005522F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оказатели сводной бюджетной росписи на 2017 год </w:t>
      </w:r>
      <w:r w:rsidRPr="005522F1">
        <w:rPr>
          <w:rFonts w:ascii="Times New Roman" w:eastAsia="Arial" w:hAnsi="Times New Roman" w:cs="Times New Roman"/>
          <w:sz w:val="24"/>
          <w:szCs w:val="24"/>
        </w:rPr>
        <w:t xml:space="preserve">соответствуют решению Совета народных депутатов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от 21.12.2016 года №42-3/84 «О бюджете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на 2017 год и на плановый период 2018 и 2019 годов» (с учетом изменений и дополнений от </w:t>
      </w:r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>16.03.2017 №45-3/88; от 19.04.2017 №46-3/91; от 13.06.2017 №48-3/93; от 21.08.2017 №50-3/99; от 25.09.2017 № 51-3/100; от 27.10.2017 №52-3/102; от 28.12.2017 №54-3/106).</w:t>
      </w:r>
    </w:p>
    <w:p w:rsidR="005522F1" w:rsidRPr="005522F1" w:rsidRDefault="005522F1" w:rsidP="005522F1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 xml:space="preserve">Бюджетные сметы составлены и утверждены в порядке, определенном постановлением администрации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от 29.01.2013г. №3 «Об утверждении порядка составления, утверждения и ведения бюджетных смет казенных учреждений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района» (с изменениями и дополнениями от 31.12.2015 года №53), в соответствии с приказом Минфина РФ от 20 ноября 2007 года № 112н «Об общих требованиях к порядку составления, утверждения и ведения бюджетных смет казенных учреждений»</w:t>
      </w:r>
      <w:r w:rsidRPr="005522F1">
        <w:rPr>
          <w:rFonts w:cs="Times New Roman"/>
        </w:rPr>
        <w:t xml:space="preserve"> </w:t>
      </w:r>
      <w:r w:rsidRPr="005522F1">
        <w:rPr>
          <w:rFonts w:ascii="Times New Roman" w:hAnsi="Times New Roman" w:cs="Times New Roman"/>
          <w:sz w:val="24"/>
          <w:szCs w:val="24"/>
        </w:rPr>
        <w:t>(с изменениями и дополнениями от 17.12.2015 года №201н).</w:t>
      </w:r>
      <w:r w:rsidRPr="005522F1">
        <w:rPr>
          <w:rFonts w:cs="Times New Roman"/>
        </w:rPr>
        <w:t xml:space="preserve"> </w:t>
      </w:r>
      <w:r w:rsidRPr="005522F1">
        <w:rPr>
          <w:rFonts w:ascii="Times New Roman" w:hAnsi="Times New Roman" w:cs="Times New Roman"/>
          <w:sz w:val="24"/>
          <w:szCs w:val="24"/>
        </w:rPr>
        <w:t>Внесение изменений в бюджетную смету осуществлялось своевременно.</w:t>
      </w:r>
    </w:p>
    <w:p w:rsidR="005522F1" w:rsidRPr="005522F1" w:rsidRDefault="005522F1" w:rsidP="005522F1">
      <w:pPr>
        <w:keepNext/>
        <w:keepLines/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bookmark1"/>
      <w:r w:rsidRPr="005522F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Анализ исполнения бюджетных назначений по расходам. Проверка достоверности бюджетной отчетности</w:t>
      </w:r>
      <w:bookmarkEnd w:id="0"/>
    </w:p>
    <w:p w:rsidR="005522F1" w:rsidRPr="005522F1" w:rsidRDefault="005522F1" w:rsidP="005522F1">
      <w:pPr>
        <w:keepNext/>
        <w:keepLines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22F1" w:rsidRPr="005522F1" w:rsidRDefault="005522F1" w:rsidP="005522F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 0503127 в разрезе разделов, подразделов, целевых статей, видов расходов, КОСГУ установлено: утвержденные бюджетные назначения, лимиты бюджетных обязательств в сумме 6725,33871 тыс. рублей доведены до главного распорядителя в соответствии с показателями сводной бюджетной росписи. Исполнение за 2017 год составило 5317,40743 тыс. рублей, что составляет 79,1%. Неисполненные назначения по ассигнованиям и лимитам бюджетных обязательств составили 1407,93128 тыс. рублей. 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расходных обязательств бюджета являлись – общегосударственные вопросы (52,3% от общего объёма расходов бюджета), культура, кинематография (22,9%), национальная экономика (12,1%), жилищно-коммунальное хозяйство (10,9%). 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Уровень исполнения по 3 разделам классификации расходов из 8 составил от 99% до 100% («Национальная оборона», «Культура, кинематография», «Социальная политика»). В наименьшем объёме профинансированы расходы по разделу «Национальная экономика» (исполнение составило 49,9% к утвержденным назначениям, причина отклонений – работы перенесены на следующий финансовый год), «Жилищно-коммунальное хозяйство» (исполнение составило 46,1% к утверждённым назначениям, причины отклонений – экономия бюджетных средств, оплата работ ''по факту'' на основании актов выполненных работ), «Средства массовой информации» (исполнение составило 79,2% к утвержденным назначениям, причины отклонений – оплата работ ''по факту'' на основании актов выполненных работ). 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На основании статьи 81 Бюджетного кодекса РФ в муниципальном образовании сформирован резервный фонд администрации</w:t>
      </w:r>
      <w:r w:rsidRPr="005522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2F1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сельского поселения. Решением Совета народных депутатов </w:t>
      </w:r>
      <w:proofErr w:type="spellStart"/>
      <w:r w:rsidRPr="005522F1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сельского поселения от 21.12.2016 года №42-3/84 «О бюджете </w:t>
      </w:r>
      <w:proofErr w:type="spellStart"/>
      <w:r w:rsidRPr="005522F1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и на плановый период 2018 и 2019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5522F1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</w:t>
      </w:r>
      <w:r w:rsidRPr="005522F1">
        <w:rPr>
          <w:rFonts w:ascii="Times New Roman" w:hAnsi="Times New Roman" w:cs="Times New Roman"/>
          <w:color w:val="000000"/>
          <w:spacing w:val="1"/>
          <w:sz w:val="24"/>
          <w:szCs w:val="24"/>
        </w:rPr>
        <w:t>28.12.2017 №54-3/106)</w:t>
      </w:r>
      <w:r w:rsidRPr="005522F1">
        <w:rPr>
          <w:rFonts w:ascii="Times New Roman" w:hAnsi="Times New Roman" w:cs="Times New Roman"/>
          <w:sz w:val="24"/>
          <w:szCs w:val="24"/>
        </w:rPr>
        <w:t xml:space="preserve"> размер резервного фонда был утверждён в сумме 2,0 тыс. рублей. В 2017 году расходы за счёт средств резервного фонда администрации</w:t>
      </w:r>
      <w:r w:rsidRPr="005522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22F1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сельского поселения не производились.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2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Статьей 87 БК РФ определено, что органы местного управления обязаны вести реестры расходных обязательств </w:t>
      </w:r>
      <w:r w:rsidRPr="005522F1">
        <w:rPr>
          <w:rFonts w:ascii="Times New Roman" w:eastAsia="Arial" w:hAnsi="Times New Roman" w:cs="Times New Roman"/>
          <w:sz w:val="24"/>
          <w:szCs w:val="24"/>
        </w:rPr>
        <w:t xml:space="preserve">в порядке, установленном местной администрацией муниципального образования. </w:t>
      </w:r>
      <w:r w:rsidRPr="005522F1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Постановлением администрации 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Октябрьского района Волгоградской области от 29.12.2016 года №41 </w:t>
      </w:r>
      <w:r w:rsidRPr="005522F1">
        <w:rPr>
          <w:rFonts w:ascii="Times New Roman" w:eastAsia="Arial" w:hAnsi="Times New Roman" w:cs="Times New Roman"/>
          <w:sz w:val="24"/>
          <w:szCs w:val="24"/>
          <w:lang w:eastAsia="ru-RU"/>
        </w:rPr>
        <w:t>утвержден Порядок представления реестров расходных обязательств средств бюджета 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5522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(далее – Порядок представления реестров от </w:t>
      </w:r>
      <w:r w:rsidRPr="005522F1">
        <w:rPr>
          <w:rFonts w:ascii="Times New Roman" w:eastAsia="Arial" w:hAnsi="Times New Roman" w:cs="Times New Roman"/>
          <w:sz w:val="24"/>
          <w:szCs w:val="24"/>
        </w:rPr>
        <w:t>29.12.2016 года №41).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1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158 БК РФ главные распорядители средств бюджета, ведут реестр расходных обязательств, подлежащих исполнению в пределах утвержденных ему лимитах бюджетных обязательств и бюджетных ассигнований. Уточненный реестр расходных обязательств   </w:t>
      </w:r>
      <w:proofErr w:type="spellStart"/>
      <w:r w:rsidRPr="0055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proofErr w:type="spellEnd"/>
      <w:r w:rsidRPr="0055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2017 год составлен в сумме 6725,33871 тыс. рублей, что соответствует </w:t>
      </w:r>
      <w:r w:rsidRPr="005522F1">
        <w:rPr>
          <w:rFonts w:ascii="Times New Roman" w:eastAsia="Arial" w:hAnsi="Times New Roman" w:cs="Times New Roman"/>
          <w:sz w:val="24"/>
          <w:szCs w:val="24"/>
        </w:rPr>
        <w:t xml:space="preserve">решению </w:t>
      </w:r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Совета народных депутатов </w:t>
      </w:r>
      <w:proofErr w:type="spellStart"/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 сельского поселения от 21.12.2016 года №42-3/84 «Об утверждении бюджета </w:t>
      </w:r>
      <w:proofErr w:type="spellStart"/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 сельского поселения на 2017 год и на плановый период 2018 и 2019 годов» (с изменениями и дополнениями от 28.12.2017 №54-3/106). </w:t>
      </w:r>
    </w:p>
    <w:p w:rsidR="005522F1" w:rsidRPr="005522F1" w:rsidRDefault="005522F1" w:rsidP="005522F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доходам утверждены бюджетные назначения в общей сумме 5546,954 тыс. рублей. Доходы бюджета </w:t>
      </w:r>
      <w:proofErr w:type="spellStart"/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2017 году исполнены в сумме 5422,44696 тыс. рублей (97,8% от плана на год), в том числе налоговые – 2776,67389 тыс. рублей (100,5% от плана на год), неналоговые – 170,70861</w:t>
      </w:r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тыс. рублей (100,1% от плана на год), безвозмездные поступления – </w:t>
      </w:r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 xml:space="preserve">2475,06446 </w:t>
      </w:r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тыс. рублей (94,7% от плана на год). 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В результате внесения изменений и дополнений в бюджет поселения на 2017 год план по доходам был увеличен на сумму 1903,854 тыс. рублей (+52,3%) за счет увеличения плана по налоговым доходам на 1039,73028 тыс. рублей (+60,3%), по неналоговым доходам на 71,529 тыс. рублей (+72,3%) и по безвозмездным поступлениям из бюджетов других уровней на 792,59472 тыс. рублей (+43,5%).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Структура доходов бюджета поселения показывает, что доля налоговых и неналоговых доходов составляет 54,3% в суммарных доходах местного бюджета.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В структуре доходов налоговые доходы составляют – 2776,67389</w:t>
      </w:r>
      <w:r w:rsidRPr="005522F1">
        <w:rPr>
          <w:rFonts w:ascii="Times New Roman" w:hAnsi="Times New Roman" w:cs="Times New Roman"/>
          <w:bCs/>
          <w:sz w:val="24"/>
          <w:szCs w:val="24"/>
        </w:rPr>
        <w:t xml:space="preserve"> тыс. рублей или 51,2% к общему объему доходов. В структуре </w:t>
      </w:r>
      <w:r w:rsidRPr="005522F1">
        <w:rPr>
          <w:rFonts w:ascii="Times New Roman" w:hAnsi="Times New Roman" w:cs="Times New Roman"/>
          <w:sz w:val="24"/>
          <w:szCs w:val="24"/>
        </w:rPr>
        <w:t>налоговых платежей основным доходным источником является налоги на совокупный доход – 1448,55882</w:t>
      </w:r>
      <w:r w:rsidRPr="00552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2F1">
        <w:rPr>
          <w:rFonts w:ascii="Times New Roman" w:hAnsi="Times New Roman" w:cs="Times New Roman"/>
          <w:sz w:val="24"/>
          <w:szCs w:val="24"/>
        </w:rPr>
        <w:t>тыс. рублей (91,7% общей суммы налоговых доходов), налоги на товары (работы, услуги), реализуемые на территории РФ – 523,30372 тыс. рублей (18,8% общей суммы налоговых доходов).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В структуре доходов бюджета поселения неналоговые доходы составляют – 170,70861</w:t>
      </w:r>
      <w:r w:rsidRPr="00552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2F1">
        <w:rPr>
          <w:rFonts w:ascii="Times New Roman" w:hAnsi="Times New Roman" w:cs="Times New Roman"/>
          <w:sz w:val="24"/>
          <w:szCs w:val="24"/>
        </w:rPr>
        <w:t>тыс. рублей или 3,1% к общему объёму доходов.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поселения безвозмездные поступления составляют – </w:t>
      </w:r>
      <w:r w:rsidRPr="005522F1">
        <w:rPr>
          <w:rFonts w:ascii="Times New Roman" w:hAnsi="Times New Roman" w:cs="Times New Roman"/>
          <w:bCs/>
          <w:sz w:val="24"/>
          <w:szCs w:val="24"/>
        </w:rPr>
        <w:t xml:space="preserve">2475,06446 </w:t>
      </w:r>
      <w:r w:rsidRPr="005522F1">
        <w:rPr>
          <w:rFonts w:ascii="Times New Roman" w:hAnsi="Times New Roman" w:cs="Times New Roman"/>
          <w:sz w:val="24"/>
          <w:szCs w:val="24"/>
        </w:rPr>
        <w:t>тыс. рублей или 45,7 % к общему объёму доходов.</w:t>
      </w:r>
    </w:p>
    <w:p w:rsidR="005522F1" w:rsidRPr="005522F1" w:rsidRDefault="005522F1" w:rsidP="005522F1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5522F1" w:rsidRPr="005522F1" w:rsidRDefault="005522F1" w:rsidP="005522F1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</w:p>
    <w:p w:rsidR="005522F1" w:rsidRPr="005522F1" w:rsidRDefault="005522F1" w:rsidP="005522F1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5522F1">
        <w:rPr>
          <w:rFonts w:ascii="Times New Roman" w:eastAsia="Arial" w:hAnsi="Times New Roman"/>
          <w:b/>
          <w:i/>
          <w:sz w:val="24"/>
          <w:szCs w:val="24"/>
        </w:rPr>
        <w:t>Бюджетная отчетность главного распорядителя бюджетных средств полнота отчетности ГРБС</w:t>
      </w:r>
    </w:p>
    <w:p w:rsidR="005522F1" w:rsidRPr="005522F1" w:rsidRDefault="005522F1" w:rsidP="005522F1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представлена бюджетная отчётность администрации </w:t>
      </w:r>
      <w:proofErr w:type="spellStart"/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района, как главного распорядителя, распорядителя, получателя бюджетных средств, главного администратора доходов бюджета.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 xml:space="preserve">Бюджетная отчетность представлена для внешней проверки на бумажных носителях в сброшюрованном и пронумерованном виде с оглавлением и сопроводительным письмом, что соответствует требованиям п.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28.12.2010г. №191н, далее – Инструкция №191н). 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 xml:space="preserve">В соответствии с п.6 Инструкции №191н бюджетная отчетность подписана главой администрации и главным бухгалтером. В случаях, когда данные по отдельным показателям не имеют числового значения, соответствующие графы заполнены прочерком. Если по бюджетному учету показатель имеет отрицательное значение, то в бюджетной отчетности в случаях, предусмотренных Инструкцией, этот показатель отражается в отрицательном значении – со знаком «минус». 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>Проверка показала, что по составу представленная бюджетная отчётность в полной мере соответствует требованиям п.11.1 Инструкции №191н.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>Проверка показала, что представленная Пояснительная записка сформирована в разрезе разделов, а также по своему составу в полной мере соответствует требованиям п.152 Инструкции №191н.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>Анализ представленных в составе отчета форм и таблиц показал:</w:t>
      </w:r>
    </w:p>
    <w:p w:rsidR="005522F1" w:rsidRPr="005522F1" w:rsidRDefault="005522F1" w:rsidP="005522F1">
      <w:pPr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Arial" w:hAnsi="Times New Roman"/>
          <w:sz w:val="24"/>
          <w:szCs w:val="24"/>
        </w:rPr>
        <w:lastRenderedPageBreak/>
        <w:t xml:space="preserve">1. </w:t>
      </w:r>
      <w:r w:rsidRPr="005522F1">
        <w:rPr>
          <w:rFonts w:ascii="Times New Roman" w:eastAsia="Arial" w:hAnsi="Times New Roman"/>
          <w:bCs/>
          <w:sz w:val="24"/>
          <w:szCs w:val="24"/>
          <w:shd w:val="clear" w:color="auto" w:fill="FFFFFF"/>
        </w:rPr>
        <w:t>В нарушение требований п.155 Инструкции 191н в таблице №3 «Сведения об исполнении текстовых статей закона (решения) о бюджете» в графе 3 не указаны причины неисполнения положений текстовых статей;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>2. В соответствии с п.158 Инструкции №191н п</w:t>
      </w:r>
      <w:r w:rsidRPr="005522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ри отсутствии расхождений по результатам инвентаризации, проведенной в целях подтверждения показателей годовой бюджетной отчетности, таблица № 6 "Сведения о проведении инвентаризаций"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0503160). 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нарушение требований п.158 Инструкции №191н в составе Пояснительной записке (ф.0503160) представлена таблица №6 "Сведения о проведении инвентаризаций" при отсутствии расхождений;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3. В нарушение требований п.159 Инструкции №191н в таблице №7 "Сведения о результатах внешнего государственного (муниципального) финансового контроля" в графе 4 отсутствует ссылка на номер и дату акта проверки;</w:t>
      </w:r>
    </w:p>
    <w:p w:rsidR="005522F1" w:rsidRPr="005522F1" w:rsidRDefault="005522F1" w:rsidP="00552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 В нарушение требований п.162 Инструкции №191н в форме 0503163 «Сведения об изменениях бюджетной росписи главного распорядителя бюджетных средств» графа 5 не содержит информации о причинах внесения уточнений со ссылкой на правовые основания их внесения (статьи Бюджетного кодекса Российской Федерации и закона (решения) о соответствующем бюджете);</w:t>
      </w:r>
    </w:p>
    <w:p w:rsidR="005522F1" w:rsidRPr="005522F1" w:rsidRDefault="005522F1" w:rsidP="00552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 В соответствии с п.164 Инструкции №191н в форме 0503166 «Сведения об исполнении мероприятий в рамках целевых программ»</w:t>
      </w:r>
      <w:r w:rsidRPr="005522F1">
        <w:rPr>
          <w:rFonts w:ascii="Times New Roman" w:hAnsi="Times New Roman" w:cs="Times New Roman"/>
          <w:sz w:val="24"/>
          <w:szCs w:val="24"/>
        </w:rPr>
        <w:t xml:space="preserve"> отражается и</w:t>
      </w: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нформация содержащая обобщенные за отчетный период данные о результатах выполнения федеральных целевых программ,</w:t>
      </w:r>
      <w:r w:rsidRPr="005522F1">
        <w:t xml:space="preserve"> </w:t>
      </w: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предусмотренных в рамках государственных программ Российской Федерации, основных мероприятий (ведомственных целевых программ) в рамках подпрограмм федеральных целевых программ.</w:t>
      </w:r>
      <w:bookmarkStart w:id="1" w:name="sub_11645"/>
      <w:r w:rsidRPr="00552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 оформляется получателями средств федерального бюджета.</w:t>
      </w:r>
    </w:p>
    <w:bookmarkEnd w:id="1"/>
    <w:p w:rsidR="005522F1" w:rsidRPr="005522F1" w:rsidRDefault="005522F1" w:rsidP="00552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нарушение требований п.164 Инструкции №191н в составе годового отчета представлена ф.0503166 «Сведения об исполнении мероприятий в рамках целевых программ».</w:t>
      </w:r>
    </w:p>
    <w:p w:rsidR="005522F1" w:rsidRPr="005522F1" w:rsidRDefault="005522F1" w:rsidP="005522F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ab/>
        <w:t>Данные отраженные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форма 0503130) в графе «На начало года» соответствуют данным графы «На конец отчетного периода» предыдущего год.</w:t>
      </w:r>
      <w:r w:rsidRPr="005522F1"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>При сопоставлении показателей формы 0503130 на начало и конец года с данными Главной книги расхождений не выявлено.</w:t>
      </w:r>
    </w:p>
    <w:p w:rsidR="005522F1" w:rsidRPr="005522F1" w:rsidRDefault="005522F1" w:rsidP="005522F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ab/>
        <w:t>При сверке показателей Справки</w:t>
      </w:r>
      <w:r w:rsidRPr="005522F1">
        <w:rPr>
          <w:rFonts w:ascii="Times New Roman" w:hAnsi="Times New Roman" w:cs="Times New Roman"/>
          <w:sz w:val="24"/>
          <w:szCs w:val="24"/>
        </w:rPr>
        <w:t xml:space="preserve"> </w:t>
      </w:r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>по заключению счетов бюджетного учёта отчетного финансового года (ф. 0503110) с данными Главной книги по соответствующим номерам счетов расхождений не установлено.</w:t>
      </w:r>
    </w:p>
    <w:p w:rsidR="005522F1" w:rsidRPr="005522F1" w:rsidRDefault="005522F1" w:rsidP="005522F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F1">
        <w:rPr>
          <w:rFonts w:ascii="Times New Roman" w:eastAsia="Times New Roman" w:hAnsi="Times New Roman" w:cs="Times New Roman"/>
          <w:bCs/>
          <w:sz w:val="24"/>
          <w:szCs w:val="24"/>
        </w:rPr>
        <w:tab/>
        <w:t>При сопоставлении показателей ф.0503121 «Отчет о финансовых результатах деятельности» с данными Главной книги расхождений не установлено.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Отчет о движении денежных средств (ф.0503123) содержит данные о движении денежных средств, составлен в разрезе КОСГУ.</w:t>
      </w:r>
    </w:p>
    <w:p w:rsidR="005522F1" w:rsidRPr="005522F1" w:rsidRDefault="005522F1" w:rsidP="005522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Форма 0503125 «Справка по консолидируемым расчетам» представлена по коду счета 140120251, 140110151.</w:t>
      </w:r>
    </w:p>
    <w:p w:rsidR="005522F1" w:rsidRPr="005522F1" w:rsidRDefault="005522F1" w:rsidP="005522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22F1">
        <w:rPr>
          <w:rFonts w:ascii="Times New Roman" w:eastAsia="Arial" w:hAnsi="Times New Roman" w:cs="Times New Roman"/>
          <w:sz w:val="24"/>
          <w:szCs w:val="24"/>
        </w:rPr>
        <w:t xml:space="preserve">Плановые бюджетные назначения, отраженные в «Отчете об исполнении бюджета» (ф.0503127) по разделу «Доходы бюджета» (5546,954 тыс. рублей), «Расходы бюджета» (6725,33871 тыс. рублей), соответствуют сумме назначений, утвержденных Решением Совета народных депутатов </w:t>
      </w:r>
      <w:proofErr w:type="spellStart"/>
      <w:r w:rsidRPr="005522F1">
        <w:rPr>
          <w:rFonts w:ascii="Times New Roman" w:eastAsia="Arial" w:hAnsi="Times New Roman" w:cs="Times New Roman"/>
          <w:bCs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от 21.12.2016 года № «О </w:t>
      </w:r>
      <w:r w:rsidRPr="005522F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бюджете </w:t>
      </w:r>
      <w:proofErr w:type="spellStart"/>
      <w:r w:rsidRPr="005522F1">
        <w:rPr>
          <w:rFonts w:ascii="Times New Roman" w:eastAsia="Arial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на 2017 год и на плановый период 2018 и 2019 годов» (с учетом изменений и дополнений от 16.03.2017 №45-3/88; от 19.04.2017 №46-3/91; от 13.06.2017 №48-3/93; от 21.08.2017 №50-3/99; от 25.09.2017 № 51-3/100; от 27.10.2017 №52-3/102; от 28.12.2017 №54-3/106</w:t>
      </w:r>
      <w:r w:rsidRPr="005522F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) </w:t>
      </w:r>
      <w:r w:rsidRPr="005522F1">
        <w:rPr>
          <w:rFonts w:ascii="Times New Roman" w:eastAsia="Arial" w:hAnsi="Times New Roman" w:cs="Times New Roman"/>
          <w:sz w:val="24"/>
          <w:szCs w:val="24"/>
        </w:rPr>
        <w:t>и бюджетной росписи с учетом последних изменений, что отвечает требованиям п.55 Инструкция №191н.</w:t>
      </w:r>
    </w:p>
    <w:p w:rsidR="005522F1" w:rsidRPr="005522F1" w:rsidRDefault="005522F1" w:rsidP="00552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Анализ формы 0503128 «Отчет о принятых бюджетных обязательствах» (далее – форма 0503128) показал, что в 2017 году доведены бюджетные обязательства в сумме 6725,33871 тыс. рублей. Показатели граф 4, 5 и 10 Отчета (ф.0503128) соответствуют показателям гр. 4, 5 и 9 Отчета (ф.0503127) соответственно.</w:t>
      </w:r>
    </w:p>
    <w:p w:rsidR="005522F1" w:rsidRPr="005522F1" w:rsidRDefault="005522F1" w:rsidP="00552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>Анализ формы 0503164 «Сведения об исполнении бюджета» показал, что показатели по строкам 010, 200, 450, 500 формы 0503164 соответствуют аналогичным строкам формы 0503127 «Отчета об исполнении бюджета».</w:t>
      </w:r>
    </w:p>
    <w:p w:rsidR="005522F1" w:rsidRPr="005522F1" w:rsidRDefault="005522F1" w:rsidP="005522F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 xml:space="preserve">Согласно данным баланса (ф.0503130) и Сведениям (ф. 0503169) дебиторская задолженность на 01.01.2018 года составила 58,82290 тыс. рублей и увеличилась на 44,76498 тыс. рублей, а именно сложилась перед ИП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В.А. – 0,92003 тыс. рублей, ПАО «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>» - 6,71673 тыс. рублей, ИП Чернышев А.Е. – 18,0 тыс. рублей, ООО «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ГеоГарант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>» - 9,0 тыс. рублей, расчеты по страховым взносам на обязательное социальное страхование на случай временной нетрудоспособности и в связи с материнством – 24,18614 тыс. рублей.</w:t>
      </w:r>
    </w:p>
    <w:p w:rsidR="005522F1" w:rsidRPr="005522F1" w:rsidRDefault="005522F1" w:rsidP="005522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 xml:space="preserve">По состоянию на 01.01.2018 года кредиторская задолженность составила 25,40813 </w:t>
      </w:r>
      <w:r w:rsidRPr="005522F1">
        <w:rPr>
          <w:rFonts w:ascii="Times New Roman" w:hAnsi="Times New Roman" w:cs="Times New Roman"/>
          <w:bCs/>
          <w:color w:val="000000"/>
          <w:sz w:val="24"/>
          <w:szCs w:val="24"/>
        </w:rPr>
        <w:t>тыс. рублей</w:t>
      </w:r>
      <w:r w:rsidRPr="005522F1">
        <w:rPr>
          <w:rFonts w:ascii="Times New Roman" w:hAnsi="Times New Roman" w:cs="Times New Roman"/>
          <w:sz w:val="24"/>
          <w:szCs w:val="24"/>
        </w:rPr>
        <w:t xml:space="preserve"> и увеличилась на 10,92825 тыс. рублей, а именно сложилась перед ПАО «Ростелеком» - 0,94919 тыс. рублей, ПАО «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>» - 4,21484 тыс. рублей, пособие по уходу до 1,5 лет – 18,39431 тыс. рублей, по договору – 1,071 тыс. рублей, ООО «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ЭкоПетрол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» - 0,54954 тыс. рублей, налоги – 0,22925 тыс. рублей. Просроченная (нереальная к взысканию) задолженность отсутствует. </w:t>
      </w:r>
    </w:p>
    <w:p w:rsidR="005522F1" w:rsidRPr="005522F1" w:rsidRDefault="005522F1" w:rsidP="005522F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22F1">
        <w:rPr>
          <w:rFonts w:ascii="Times New Roman" w:hAnsi="Times New Roman" w:cs="Times New Roman"/>
          <w:sz w:val="24"/>
          <w:szCs w:val="24"/>
        </w:rPr>
        <w:t xml:space="preserve">Сведения о финансовых вложениях </w:t>
      </w:r>
      <w:r w:rsidRPr="005522F1">
        <w:rPr>
          <w:rFonts w:ascii="Times New Roman" w:hAnsi="Times New Roman" w:cs="Times New Roman"/>
          <w:bCs/>
          <w:sz w:val="24"/>
          <w:szCs w:val="24"/>
        </w:rPr>
        <w:t xml:space="preserve">получателя бюджетных средств, администратора источников финансирования дефицита бюджета </w:t>
      </w:r>
      <w:r w:rsidRPr="005522F1">
        <w:rPr>
          <w:rFonts w:ascii="Times New Roman" w:hAnsi="Times New Roman" w:cs="Times New Roman"/>
          <w:sz w:val="24"/>
          <w:szCs w:val="24"/>
        </w:rPr>
        <w:t xml:space="preserve">(ф.0503171) содержат данные о финансовых вложениях администрации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0,4 тыс. рублей в ОАО «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Жутовский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элеватор» и 98,0 тыс. рублей в ООО «Чистый район».</w:t>
      </w:r>
    </w:p>
    <w:p w:rsidR="005522F1" w:rsidRPr="005522F1" w:rsidRDefault="005522F1" w:rsidP="005522F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Внутридокументной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проверкой контрольных соотношений бюджетной отчетности администрации </w:t>
      </w:r>
      <w:proofErr w:type="spellStart"/>
      <w:r w:rsidRPr="005522F1">
        <w:rPr>
          <w:rFonts w:ascii="Times New Roman" w:hAnsi="Times New Roman" w:cs="Times New Roman"/>
          <w:sz w:val="24"/>
          <w:szCs w:val="24"/>
        </w:rPr>
        <w:t>Громославского</w:t>
      </w:r>
      <w:proofErr w:type="spellEnd"/>
      <w:r w:rsidRPr="005522F1">
        <w:rPr>
          <w:rFonts w:ascii="Times New Roman" w:hAnsi="Times New Roman" w:cs="Times New Roman"/>
          <w:sz w:val="24"/>
          <w:szCs w:val="24"/>
        </w:rPr>
        <w:t xml:space="preserve"> сельского поселения несоответствий не установлено. </w:t>
      </w:r>
      <w:r w:rsidRPr="005522F1">
        <w:rPr>
          <w:sz w:val="24"/>
          <w:szCs w:val="24"/>
        </w:rPr>
        <w:t xml:space="preserve"> </w:t>
      </w:r>
    </w:p>
    <w:p w:rsidR="006D7DC3" w:rsidRDefault="006D7DC3" w:rsidP="006D7D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7DC3" w:rsidRDefault="006D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AE3" w:rsidRDefault="00961AE3" w:rsidP="00BE0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E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522F1" w:rsidRDefault="005522F1" w:rsidP="00BE04E8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3A64" w:rsidRPr="00D93A64" w:rsidRDefault="00D93A64" w:rsidP="00BE04E8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3A6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ходе проведенной Контрольно-счетной палатой Октябрьского муниципального района проверки, установлено следующее: </w:t>
      </w:r>
    </w:p>
    <w:p w:rsidR="005522F1" w:rsidRPr="005522F1" w:rsidRDefault="005522F1" w:rsidP="005522F1">
      <w:pPr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Arial" w:hAnsi="Times New Roman"/>
          <w:sz w:val="24"/>
          <w:szCs w:val="24"/>
        </w:rPr>
        <w:t xml:space="preserve">1. </w:t>
      </w:r>
      <w:r w:rsidRPr="005522F1">
        <w:rPr>
          <w:rFonts w:ascii="Times New Roman" w:eastAsia="Arial" w:hAnsi="Times New Roman"/>
          <w:bCs/>
          <w:sz w:val="24"/>
          <w:szCs w:val="24"/>
          <w:shd w:val="clear" w:color="auto" w:fill="FFFFFF"/>
        </w:rPr>
        <w:t>В нарушение требований п.155 Инструкции 191н в таблице №3 «Сведения об исполнении текстовых статей закона (решения) о бюджете» в графе 3 не указаны причины неисполнения положений текстовых статей;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Times New Roman" w:hAnsi="Times New Roman" w:cs="Times New Roman"/>
          <w:sz w:val="24"/>
          <w:szCs w:val="24"/>
        </w:rPr>
        <w:t>2. В соответствии с п.158 Инструкции №191н п</w:t>
      </w:r>
      <w:r w:rsidRPr="005522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ри отсутствии расхождений по результатам инвентаризации, проведенной в целях подтверждения показателей годовой бюджетной отчетности, таблица № 6 "Сведения о проведении инвентаризаций"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0503160). 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нарушение требований п.158 Инструкции №191н в составе Пояснительной записке (ф.0503160) представлена таблица №6 "Сведения о проведении инвентаризаций" при отсутствии расхождений;</w:t>
      </w:r>
    </w:p>
    <w:p w:rsidR="005522F1" w:rsidRP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3. В нарушение требований п.159 Инструкции №191н в таблице №7 "Сведения о </w:t>
      </w:r>
      <w:r w:rsidRPr="005522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результатах внешнего государственного (муниципального) финансового контроля" в графе 4 отсутствует ссылка на номер и дату акта проверки;</w:t>
      </w:r>
    </w:p>
    <w:p w:rsidR="005522F1" w:rsidRPr="005522F1" w:rsidRDefault="005522F1" w:rsidP="00552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 В нарушение требований п.162 Инструкции №191н в форме 0503163 «Сведения об изменениях бюджетной росписи главного распорядителя бюджетных средств» графа 5 не содержит информации о причинах внесения уточнений со ссылкой на правовые основания их внесения (статьи Бюджетного кодекса Российской Федерации и закона (решения) о соответствующем бюджете);</w:t>
      </w:r>
    </w:p>
    <w:p w:rsidR="005522F1" w:rsidRPr="005522F1" w:rsidRDefault="005522F1" w:rsidP="00552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 В соответствии с п.164 Инструкции №191н в форме 0503166 «Сведения об исполнении мероприятий в рамках целевых программ»</w:t>
      </w:r>
      <w:r w:rsidRPr="005522F1">
        <w:rPr>
          <w:rFonts w:ascii="Times New Roman" w:hAnsi="Times New Roman" w:cs="Times New Roman"/>
          <w:sz w:val="24"/>
          <w:szCs w:val="24"/>
        </w:rPr>
        <w:t xml:space="preserve"> отражается и</w:t>
      </w: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нформация содержащая обобщенные за отчетный период данные о результатах выполнения федеральных целевых программ,</w:t>
      </w:r>
      <w:r w:rsidRPr="005522F1">
        <w:t xml:space="preserve"> </w:t>
      </w: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предусмотренных в рамках государственных программ Российской Федерации, основных мероприятий (ведомственных целевых программ) в рамках подпрограмм федеральных целевых программ.</w:t>
      </w:r>
      <w:r w:rsidRPr="00552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 оформляется получателями средств федерального бюджета.</w:t>
      </w:r>
    </w:p>
    <w:p w:rsidR="005522F1" w:rsidRPr="005522F1" w:rsidRDefault="005522F1" w:rsidP="005522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2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нарушение требований п.164 Инструкции №191н в составе годового отчета представлена ф.0503166 «Сведения об исполнении мероприятий в рамках целевых программ».</w:t>
      </w:r>
    </w:p>
    <w:p w:rsidR="00BE04E8" w:rsidRDefault="00BE04E8" w:rsidP="008F68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AE3" w:rsidRPr="008F6802" w:rsidRDefault="008F6802" w:rsidP="00BE0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02"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="00961AE3" w:rsidRPr="008F680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61AE3" w:rsidRDefault="008F6802" w:rsidP="00BE04E8">
      <w:pPr>
        <w:pStyle w:val="af5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837A19">
        <w:rPr>
          <w:sz w:val="24"/>
          <w:szCs w:val="24"/>
        </w:rPr>
        <w:t xml:space="preserve"> </w:t>
      </w:r>
      <w:r w:rsidR="00961AE3">
        <w:rPr>
          <w:sz w:val="24"/>
          <w:szCs w:val="24"/>
        </w:rPr>
        <w:t xml:space="preserve">В целях </w:t>
      </w:r>
      <w:r w:rsidR="00D93A64">
        <w:rPr>
          <w:sz w:val="24"/>
          <w:szCs w:val="24"/>
        </w:rPr>
        <w:t xml:space="preserve">соблюдения </w:t>
      </w:r>
      <w:r w:rsidR="00961AE3">
        <w:rPr>
          <w:sz w:val="24"/>
          <w:szCs w:val="24"/>
        </w:rPr>
        <w:t>бюджетного законодательства при исполнении бюджета, надлежащего ведения бюджетного учета и каче</w:t>
      </w:r>
      <w:r w:rsidR="005522F1">
        <w:rPr>
          <w:sz w:val="24"/>
          <w:szCs w:val="24"/>
        </w:rPr>
        <w:t>ственного составления бюджетной</w:t>
      </w:r>
      <w:r w:rsidR="00961AE3">
        <w:rPr>
          <w:sz w:val="24"/>
          <w:szCs w:val="24"/>
        </w:rPr>
        <w:t xml:space="preserve"> отчетности Контрольно-счетная палата Октя</w:t>
      </w:r>
      <w:r w:rsidR="005522F1">
        <w:rPr>
          <w:sz w:val="24"/>
          <w:szCs w:val="24"/>
        </w:rPr>
        <w:t xml:space="preserve">брьского муниципального района </w:t>
      </w:r>
      <w:r w:rsidR="00961AE3">
        <w:rPr>
          <w:sz w:val="24"/>
          <w:szCs w:val="24"/>
        </w:rPr>
        <w:t>предлагает провести мероприятия по устранению выявленных нар</w:t>
      </w:r>
      <w:r w:rsidR="005522F1">
        <w:rPr>
          <w:sz w:val="24"/>
          <w:szCs w:val="24"/>
        </w:rPr>
        <w:t xml:space="preserve">ушений и недопущению нарушений </w:t>
      </w:r>
      <w:r w:rsidR="00961AE3">
        <w:rPr>
          <w:sz w:val="24"/>
          <w:szCs w:val="24"/>
        </w:rPr>
        <w:t>требований бюджетного законодательства вновь.</w:t>
      </w:r>
    </w:p>
    <w:p w:rsidR="008F6802" w:rsidRDefault="008F6802" w:rsidP="00BE04E8">
      <w:pPr>
        <w:pStyle w:val="af5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837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Направить представление Главе </w:t>
      </w:r>
      <w:proofErr w:type="spellStart"/>
      <w:r>
        <w:rPr>
          <w:sz w:val="24"/>
          <w:szCs w:val="24"/>
        </w:rPr>
        <w:t>Громославского</w:t>
      </w:r>
      <w:proofErr w:type="spellEnd"/>
      <w:r>
        <w:rPr>
          <w:sz w:val="24"/>
          <w:szCs w:val="24"/>
        </w:rPr>
        <w:t xml:space="preserve"> сельского поселения о необходимости проведения работы по устранению нарушений бюджетного законодательства.</w:t>
      </w:r>
    </w:p>
    <w:p w:rsidR="008F6802" w:rsidRDefault="008F6802" w:rsidP="00015B33">
      <w:pPr>
        <w:pStyle w:val="af5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837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результатах принятых мер по устранению нарушений и замечаний необходимо проинформировать Контрольно-счетную палату Октябрьского муниципального района с приложением соответствующих документов. </w:t>
      </w:r>
    </w:p>
    <w:p w:rsidR="008529B1" w:rsidRDefault="008529B1" w:rsidP="00015B33">
      <w:pPr>
        <w:pStyle w:val="af0"/>
        <w:jc w:val="both"/>
        <w:rPr>
          <w:rFonts w:cs="Times New Roman"/>
          <w:b/>
          <w:bCs/>
        </w:rPr>
      </w:pPr>
      <w:bookmarkStart w:id="2" w:name="_GoBack"/>
      <w:bookmarkEnd w:id="2"/>
    </w:p>
    <w:p w:rsidR="008529B1" w:rsidRDefault="008529B1" w:rsidP="00015B33">
      <w:pPr>
        <w:pStyle w:val="af0"/>
        <w:jc w:val="both"/>
        <w:rPr>
          <w:rFonts w:cs="Times New Roman"/>
          <w:b/>
          <w:bCs/>
        </w:rPr>
      </w:pPr>
    </w:p>
    <w:p w:rsidR="00A52BCC" w:rsidRPr="004B5DB4" w:rsidRDefault="00A52BCC" w:rsidP="00015B33">
      <w:pPr>
        <w:pStyle w:val="af0"/>
        <w:jc w:val="both"/>
        <w:rPr>
          <w:rFonts w:cs="Times New Roman"/>
          <w:b/>
          <w:bCs/>
        </w:rPr>
      </w:pPr>
      <w:r w:rsidRPr="004B5DB4">
        <w:rPr>
          <w:rFonts w:cs="Times New Roman"/>
          <w:b/>
          <w:bCs/>
        </w:rPr>
        <w:t>Инспектор</w:t>
      </w:r>
    </w:p>
    <w:p w:rsidR="00A52BCC" w:rsidRPr="004B5DB4" w:rsidRDefault="007E2196" w:rsidP="00015B33">
      <w:pPr>
        <w:pStyle w:val="af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К</w:t>
      </w:r>
      <w:r w:rsidR="00A52BCC" w:rsidRPr="004B5DB4">
        <w:rPr>
          <w:rFonts w:cs="Times New Roman"/>
          <w:b/>
          <w:bCs/>
        </w:rPr>
        <w:t xml:space="preserve">онтрольно-счетной палаты </w:t>
      </w:r>
    </w:p>
    <w:p w:rsidR="00A52BCC" w:rsidRPr="004B5DB4" w:rsidRDefault="00A52BCC" w:rsidP="00015B33">
      <w:pPr>
        <w:pStyle w:val="af0"/>
        <w:jc w:val="both"/>
        <w:rPr>
          <w:rFonts w:cs="Times New Roman"/>
          <w:b/>
          <w:bCs/>
        </w:rPr>
      </w:pPr>
      <w:r w:rsidRPr="004B5DB4">
        <w:rPr>
          <w:rFonts w:cs="Times New Roman"/>
          <w:b/>
          <w:bCs/>
        </w:rPr>
        <w:t xml:space="preserve">Октябрьского муниципального района    </w:t>
      </w:r>
      <w:r w:rsidR="007A3B03">
        <w:rPr>
          <w:rFonts w:cs="Times New Roman"/>
          <w:b/>
          <w:bCs/>
        </w:rPr>
        <w:t xml:space="preserve">   </w:t>
      </w:r>
    </w:p>
    <w:p w:rsidR="00015B33" w:rsidRDefault="00A52BCC" w:rsidP="00015B33">
      <w:pPr>
        <w:pStyle w:val="af0"/>
        <w:jc w:val="both"/>
        <w:rPr>
          <w:rFonts w:cs="Times New Roman"/>
        </w:rPr>
      </w:pPr>
      <w:r w:rsidRPr="004B5DB4">
        <w:rPr>
          <w:rFonts w:cs="Times New Roman"/>
          <w:b/>
          <w:bCs/>
        </w:rPr>
        <w:t xml:space="preserve">Волгоградской области                                                       </w:t>
      </w:r>
      <w:r w:rsidR="007A3B03">
        <w:rPr>
          <w:rFonts w:cs="Times New Roman"/>
          <w:b/>
          <w:bCs/>
        </w:rPr>
        <w:t xml:space="preserve">          </w:t>
      </w:r>
      <w:r w:rsidR="005A34D6">
        <w:rPr>
          <w:rFonts w:cs="Times New Roman"/>
          <w:b/>
          <w:bCs/>
        </w:rPr>
        <w:t xml:space="preserve">    </w:t>
      </w:r>
      <w:r w:rsidR="007E2196">
        <w:rPr>
          <w:rFonts w:cs="Times New Roman"/>
          <w:b/>
          <w:bCs/>
        </w:rPr>
        <w:t xml:space="preserve">               </w:t>
      </w:r>
      <w:r w:rsidR="005A34D6">
        <w:rPr>
          <w:rFonts w:cs="Times New Roman"/>
          <w:b/>
          <w:bCs/>
        </w:rPr>
        <w:t xml:space="preserve"> С.А.</w:t>
      </w:r>
      <w:r w:rsidR="005522F1">
        <w:rPr>
          <w:rFonts w:cs="Times New Roman"/>
          <w:b/>
          <w:bCs/>
        </w:rPr>
        <w:t xml:space="preserve"> </w:t>
      </w:r>
      <w:proofErr w:type="spellStart"/>
      <w:r w:rsidR="005A34D6">
        <w:rPr>
          <w:rFonts w:cs="Times New Roman"/>
          <w:b/>
          <w:bCs/>
        </w:rPr>
        <w:t>Кучерова</w:t>
      </w:r>
      <w:proofErr w:type="spellEnd"/>
    </w:p>
    <w:p w:rsidR="00015B33" w:rsidRDefault="00015B33" w:rsidP="00015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B33" w:rsidRPr="00015B33" w:rsidRDefault="00015B33" w:rsidP="00015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B33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Л.Н. Савина</w:t>
      </w:r>
    </w:p>
    <w:sectPr w:rsidR="00015B33" w:rsidRPr="00015B33" w:rsidSect="004F0868">
      <w:footerReference w:type="default" r:id="rId8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20" w:rsidRDefault="00702820" w:rsidP="008529B1">
      <w:pPr>
        <w:spacing w:after="0" w:line="240" w:lineRule="auto"/>
      </w:pPr>
      <w:r>
        <w:separator/>
      </w:r>
    </w:p>
  </w:endnote>
  <w:endnote w:type="continuationSeparator" w:id="0">
    <w:p w:rsidR="00702820" w:rsidRDefault="00702820" w:rsidP="0085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8924"/>
      <w:docPartObj>
        <w:docPartGallery w:val="Page Numbers (Bottom of Page)"/>
        <w:docPartUnique/>
      </w:docPartObj>
    </w:sdtPr>
    <w:sdtEndPr/>
    <w:sdtContent>
      <w:p w:rsidR="008529B1" w:rsidRDefault="00015149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29B1" w:rsidRDefault="008529B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20" w:rsidRDefault="00702820" w:rsidP="008529B1">
      <w:pPr>
        <w:spacing w:after="0" w:line="240" w:lineRule="auto"/>
      </w:pPr>
      <w:r>
        <w:separator/>
      </w:r>
    </w:p>
  </w:footnote>
  <w:footnote w:type="continuationSeparator" w:id="0">
    <w:p w:rsidR="00702820" w:rsidRDefault="00702820" w:rsidP="0085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15AAF"/>
    <w:rsid w:val="00011FF0"/>
    <w:rsid w:val="00015149"/>
    <w:rsid w:val="00015B33"/>
    <w:rsid w:val="000244BA"/>
    <w:rsid w:val="00031827"/>
    <w:rsid w:val="00031CE0"/>
    <w:rsid w:val="00034B4F"/>
    <w:rsid w:val="00035869"/>
    <w:rsid w:val="0004311A"/>
    <w:rsid w:val="000463AE"/>
    <w:rsid w:val="000565C5"/>
    <w:rsid w:val="000679EB"/>
    <w:rsid w:val="00073784"/>
    <w:rsid w:val="0007585B"/>
    <w:rsid w:val="00081DC9"/>
    <w:rsid w:val="00085D12"/>
    <w:rsid w:val="00086E5D"/>
    <w:rsid w:val="000A1568"/>
    <w:rsid w:val="000A2E47"/>
    <w:rsid w:val="000B76A5"/>
    <w:rsid w:val="000C4D12"/>
    <w:rsid w:val="00112282"/>
    <w:rsid w:val="00122200"/>
    <w:rsid w:val="00130699"/>
    <w:rsid w:val="0013299E"/>
    <w:rsid w:val="00134F64"/>
    <w:rsid w:val="001440C6"/>
    <w:rsid w:val="00172972"/>
    <w:rsid w:val="00172BD2"/>
    <w:rsid w:val="00180C8C"/>
    <w:rsid w:val="001A48CA"/>
    <w:rsid w:val="001B27C3"/>
    <w:rsid w:val="001B51ED"/>
    <w:rsid w:val="001E3F9D"/>
    <w:rsid w:val="001F1685"/>
    <w:rsid w:val="001F5A8E"/>
    <w:rsid w:val="001F6B61"/>
    <w:rsid w:val="00221F43"/>
    <w:rsid w:val="00226812"/>
    <w:rsid w:val="00232D95"/>
    <w:rsid w:val="00233661"/>
    <w:rsid w:val="00264D57"/>
    <w:rsid w:val="00264E4C"/>
    <w:rsid w:val="002809AF"/>
    <w:rsid w:val="002B21B2"/>
    <w:rsid w:val="002C101C"/>
    <w:rsid w:val="002C79E2"/>
    <w:rsid w:val="002E6B35"/>
    <w:rsid w:val="002F0A1F"/>
    <w:rsid w:val="00300962"/>
    <w:rsid w:val="00312EBD"/>
    <w:rsid w:val="003174AF"/>
    <w:rsid w:val="00320B5D"/>
    <w:rsid w:val="0032513D"/>
    <w:rsid w:val="00331989"/>
    <w:rsid w:val="00340527"/>
    <w:rsid w:val="00376787"/>
    <w:rsid w:val="00384524"/>
    <w:rsid w:val="00390465"/>
    <w:rsid w:val="003A0E7D"/>
    <w:rsid w:val="003C26E9"/>
    <w:rsid w:val="003C60A0"/>
    <w:rsid w:val="003D6257"/>
    <w:rsid w:val="003D646E"/>
    <w:rsid w:val="003E3BDA"/>
    <w:rsid w:val="003E6A3C"/>
    <w:rsid w:val="003F2705"/>
    <w:rsid w:val="003F28D8"/>
    <w:rsid w:val="00400DC6"/>
    <w:rsid w:val="00413FA4"/>
    <w:rsid w:val="00447530"/>
    <w:rsid w:val="00462028"/>
    <w:rsid w:val="004675BC"/>
    <w:rsid w:val="00472475"/>
    <w:rsid w:val="00476601"/>
    <w:rsid w:val="00480154"/>
    <w:rsid w:val="0049287C"/>
    <w:rsid w:val="004941BD"/>
    <w:rsid w:val="004B5DB4"/>
    <w:rsid w:val="004C0165"/>
    <w:rsid w:val="004D31AE"/>
    <w:rsid w:val="004E1E0D"/>
    <w:rsid w:val="004E6699"/>
    <w:rsid w:val="004F0868"/>
    <w:rsid w:val="00514982"/>
    <w:rsid w:val="00514FDE"/>
    <w:rsid w:val="005154AD"/>
    <w:rsid w:val="00521367"/>
    <w:rsid w:val="0053337A"/>
    <w:rsid w:val="00536382"/>
    <w:rsid w:val="005409DD"/>
    <w:rsid w:val="005522F1"/>
    <w:rsid w:val="00562956"/>
    <w:rsid w:val="00572E38"/>
    <w:rsid w:val="00593477"/>
    <w:rsid w:val="00597098"/>
    <w:rsid w:val="005A098F"/>
    <w:rsid w:val="005A34D6"/>
    <w:rsid w:val="005A3D5F"/>
    <w:rsid w:val="005A62FC"/>
    <w:rsid w:val="005C41DB"/>
    <w:rsid w:val="005F4E00"/>
    <w:rsid w:val="005F556F"/>
    <w:rsid w:val="00606C85"/>
    <w:rsid w:val="00617FCB"/>
    <w:rsid w:val="00643104"/>
    <w:rsid w:val="00653715"/>
    <w:rsid w:val="006679B8"/>
    <w:rsid w:val="00685B46"/>
    <w:rsid w:val="00695B20"/>
    <w:rsid w:val="006B1BDF"/>
    <w:rsid w:val="006D22EB"/>
    <w:rsid w:val="006D7DC3"/>
    <w:rsid w:val="006F0C71"/>
    <w:rsid w:val="006F3FBD"/>
    <w:rsid w:val="00702820"/>
    <w:rsid w:val="00704D6A"/>
    <w:rsid w:val="00705BA2"/>
    <w:rsid w:val="00720079"/>
    <w:rsid w:val="00723509"/>
    <w:rsid w:val="00726B5D"/>
    <w:rsid w:val="007352A5"/>
    <w:rsid w:val="00753A3F"/>
    <w:rsid w:val="007637FA"/>
    <w:rsid w:val="00770FBE"/>
    <w:rsid w:val="00772393"/>
    <w:rsid w:val="00772D99"/>
    <w:rsid w:val="00786218"/>
    <w:rsid w:val="00796796"/>
    <w:rsid w:val="007A1DAE"/>
    <w:rsid w:val="007A3B03"/>
    <w:rsid w:val="007C55E7"/>
    <w:rsid w:val="007C7FED"/>
    <w:rsid w:val="007D43B4"/>
    <w:rsid w:val="007E2196"/>
    <w:rsid w:val="00801C72"/>
    <w:rsid w:val="008036D2"/>
    <w:rsid w:val="00810A8D"/>
    <w:rsid w:val="008250C0"/>
    <w:rsid w:val="00837991"/>
    <w:rsid w:val="00837A19"/>
    <w:rsid w:val="00847ABD"/>
    <w:rsid w:val="008523A0"/>
    <w:rsid w:val="008529B1"/>
    <w:rsid w:val="00857B9E"/>
    <w:rsid w:val="00861347"/>
    <w:rsid w:val="00863FA3"/>
    <w:rsid w:val="00864974"/>
    <w:rsid w:val="0087114A"/>
    <w:rsid w:val="008A7BB8"/>
    <w:rsid w:val="008B28A5"/>
    <w:rsid w:val="008B3AA0"/>
    <w:rsid w:val="008C6A7A"/>
    <w:rsid w:val="008C757A"/>
    <w:rsid w:val="008D5AAA"/>
    <w:rsid w:val="008F6802"/>
    <w:rsid w:val="008F6F23"/>
    <w:rsid w:val="00905DA5"/>
    <w:rsid w:val="00914288"/>
    <w:rsid w:val="00914C8E"/>
    <w:rsid w:val="00924A0A"/>
    <w:rsid w:val="00931E69"/>
    <w:rsid w:val="0093204D"/>
    <w:rsid w:val="00957EC4"/>
    <w:rsid w:val="00961AE3"/>
    <w:rsid w:val="009B4B94"/>
    <w:rsid w:val="009B58FE"/>
    <w:rsid w:val="009F0892"/>
    <w:rsid w:val="009F0C01"/>
    <w:rsid w:val="009F3D55"/>
    <w:rsid w:val="009F5F50"/>
    <w:rsid w:val="00A054DE"/>
    <w:rsid w:val="00A12F92"/>
    <w:rsid w:val="00A134F6"/>
    <w:rsid w:val="00A20DD2"/>
    <w:rsid w:val="00A41D63"/>
    <w:rsid w:val="00A52BCC"/>
    <w:rsid w:val="00A54A74"/>
    <w:rsid w:val="00A6316E"/>
    <w:rsid w:val="00A9197D"/>
    <w:rsid w:val="00A96EDE"/>
    <w:rsid w:val="00AB720E"/>
    <w:rsid w:val="00AC1BDF"/>
    <w:rsid w:val="00AC22DD"/>
    <w:rsid w:val="00AD566A"/>
    <w:rsid w:val="00AD6FE6"/>
    <w:rsid w:val="00AE7386"/>
    <w:rsid w:val="00AF4FD6"/>
    <w:rsid w:val="00B06013"/>
    <w:rsid w:val="00B15AAF"/>
    <w:rsid w:val="00B16351"/>
    <w:rsid w:val="00B33BB9"/>
    <w:rsid w:val="00B51EB5"/>
    <w:rsid w:val="00B6185E"/>
    <w:rsid w:val="00B61E41"/>
    <w:rsid w:val="00B721E1"/>
    <w:rsid w:val="00B87640"/>
    <w:rsid w:val="00B946DD"/>
    <w:rsid w:val="00BC5EB3"/>
    <w:rsid w:val="00BD140C"/>
    <w:rsid w:val="00BE04E8"/>
    <w:rsid w:val="00BF2261"/>
    <w:rsid w:val="00C05413"/>
    <w:rsid w:val="00C245B1"/>
    <w:rsid w:val="00C27FBF"/>
    <w:rsid w:val="00C31848"/>
    <w:rsid w:val="00C53C16"/>
    <w:rsid w:val="00C57A2E"/>
    <w:rsid w:val="00C57FBB"/>
    <w:rsid w:val="00C60DC3"/>
    <w:rsid w:val="00C61BB7"/>
    <w:rsid w:val="00C76176"/>
    <w:rsid w:val="00C76644"/>
    <w:rsid w:val="00C80EE6"/>
    <w:rsid w:val="00C843A7"/>
    <w:rsid w:val="00C84E10"/>
    <w:rsid w:val="00C960A9"/>
    <w:rsid w:val="00CD06B7"/>
    <w:rsid w:val="00CD5F4F"/>
    <w:rsid w:val="00CE51D9"/>
    <w:rsid w:val="00D02919"/>
    <w:rsid w:val="00D035EF"/>
    <w:rsid w:val="00D12468"/>
    <w:rsid w:val="00D225E4"/>
    <w:rsid w:val="00D36E47"/>
    <w:rsid w:val="00D415B2"/>
    <w:rsid w:val="00D52D90"/>
    <w:rsid w:val="00D71034"/>
    <w:rsid w:val="00D7648B"/>
    <w:rsid w:val="00D87691"/>
    <w:rsid w:val="00D9148C"/>
    <w:rsid w:val="00D93A64"/>
    <w:rsid w:val="00DA6F99"/>
    <w:rsid w:val="00DB1EB5"/>
    <w:rsid w:val="00DC0D86"/>
    <w:rsid w:val="00DC4970"/>
    <w:rsid w:val="00DF2404"/>
    <w:rsid w:val="00E00150"/>
    <w:rsid w:val="00E02A69"/>
    <w:rsid w:val="00E2183E"/>
    <w:rsid w:val="00E242E6"/>
    <w:rsid w:val="00E321FC"/>
    <w:rsid w:val="00E4030B"/>
    <w:rsid w:val="00E60991"/>
    <w:rsid w:val="00E63C37"/>
    <w:rsid w:val="00E76283"/>
    <w:rsid w:val="00E839CC"/>
    <w:rsid w:val="00E92185"/>
    <w:rsid w:val="00E952E1"/>
    <w:rsid w:val="00EA5359"/>
    <w:rsid w:val="00EB1149"/>
    <w:rsid w:val="00EC3813"/>
    <w:rsid w:val="00ED24DD"/>
    <w:rsid w:val="00ED6629"/>
    <w:rsid w:val="00EF2B92"/>
    <w:rsid w:val="00F1515C"/>
    <w:rsid w:val="00F15D97"/>
    <w:rsid w:val="00F16756"/>
    <w:rsid w:val="00F2367F"/>
    <w:rsid w:val="00F240E3"/>
    <w:rsid w:val="00F5090F"/>
    <w:rsid w:val="00F56209"/>
    <w:rsid w:val="00F72E98"/>
    <w:rsid w:val="00F80F23"/>
    <w:rsid w:val="00F86D2E"/>
    <w:rsid w:val="00F902D0"/>
    <w:rsid w:val="00F93F4D"/>
    <w:rsid w:val="00FB112E"/>
    <w:rsid w:val="00FD726D"/>
    <w:rsid w:val="00FE2A86"/>
    <w:rsid w:val="00FE3124"/>
    <w:rsid w:val="00FF495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2A2571-6C72-47A7-AB54-906F200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6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F0868"/>
    <w:pPr>
      <w:keepNext/>
      <w:numPr>
        <w:numId w:val="1"/>
      </w:numPr>
      <w:spacing w:after="0" w:line="100" w:lineRule="atLeast"/>
      <w:ind w:left="708" w:firstLine="0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F0868"/>
  </w:style>
  <w:style w:type="character" w:customStyle="1" w:styleId="Absatz-Standardschriftart">
    <w:name w:val="Absatz-Standardschriftart"/>
    <w:rsid w:val="004F0868"/>
  </w:style>
  <w:style w:type="character" w:customStyle="1" w:styleId="WW-Absatz-Standardschriftart">
    <w:name w:val="WW-Absatz-Standardschriftart"/>
    <w:rsid w:val="004F0868"/>
  </w:style>
  <w:style w:type="character" w:customStyle="1" w:styleId="WW-Absatz-Standardschriftart1">
    <w:name w:val="WW-Absatz-Standardschriftart1"/>
    <w:rsid w:val="004F0868"/>
  </w:style>
  <w:style w:type="character" w:customStyle="1" w:styleId="WW-Absatz-Standardschriftart11">
    <w:name w:val="WW-Absatz-Standardschriftart11"/>
    <w:rsid w:val="004F0868"/>
  </w:style>
  <w:style w:type="character" w:customStyle="1" w:styleId="WW-Absatz-Standardschriftart111">
    <w:name w:val="WW-Absatz-Standardschriftart111"/>
    <w:rsid w:val="004F0868"/>
  </w:style>
  <w:style w:type="character" w:customStyle="1" w:styleId="WW-Absatz-Standardschriftart1111">
    <w:name w:val="WW-Absatz-Standardschriftart1111"/>
    <w:rsid w:val="004F0868"/>
  </w:style>
  <w:style w:type="character" w:customStyle="1" w:styleId="WW-Absatz-Standardschriftart11111">
    <w:name w:val="WW-Absatz-Standardschriftart11111"/>
    <w:rsid w:val="004F0868"/>
  </w:style>
  <w:style w:type="character" w:customStyle="1" w:styleId="WW-Absatz-Standardschriftart111111">
    <w:name w:val="WW-Absatz-Standardschriftart111111"/>
    <w:rsid w:val="004F0868"/>
  </w:style>
  <w:style w:type="character" w:customStyle="1" w:styleId="WW-Absatz-Standardschriftart1111111">
    <w:name w:val="WW-Absatz-Standardschriftart1111111"/>
    <w:rsid w:val="004F0868"/>
  </w:style>
  <w:style w:type="character" w:customStyle="1" w:styleId="WW-Absatz-Standardschriftart11111111">
    <w:name w:val="WW-Absatz-Standardschriftart11111111"/>
    <w:rsid w:val="004F0868"/>
  </w:style>
  <w:style w:type="character" w:customStyle="1" w:styleId="WW-Absatz-Standardschriftart111111111">
    <w:name w:val="WW-Absatz-Standardschriftart111111111"/>
    <w:rsid w:val="004F0868"/>
  </w:style>
  <w:style w:type="character" w:customStyle="1" w:styleId="WW8Num2z0">
    <w:name w:val="WW8Num2z0"/>
    <w:rsid w:val="004F0868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4F0868"/>
  </w:style>
  <w:style w:type="character" w:customStyle="1" w:styleId="WW8Num3z0">
    <w:name w:val="WW8Num3z0"/>
    <w:rsid w:val="004F0868"/>
    <w:rPr>
      <w:rFonts w:ascii="Symbol" w:hAnsi="Symbol" w:cs="OpenSymbol"/>
    </w:rPr>
  </w:style>
  <w:style w:type="character" w:customStyle="1" w:styleId="WW8Num4z0">
    <w:name w:val="WW8Num4z0"/>
    <w:rsid w:val="004F0868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4F0868"/>
  </w:style>
  <w:style w:type="character" w:customStyle="1" w:styleId="WW-Absatz-Standardschriftart111111111111">
    <w:name w:val="WW-Absatz-Standardschriftart111111111111"/>
    <w:rsid w:val="004F0868"/>
  </w:style>
  <w:style w:type="character" w:customStyle="1" w:styleId="WW-Absatz-Standardschriftart1111111111111">
    <w:name w:val="WW-Absatz-Standardschriftart1111111111111"/>
    <w:rsid w:val="004F0868"/>
  </w:style>
  <w:style w:type="character" w:customStyle="1" w:styleId="WW-Absatz-Standardschriftart11111111111111">
    <w:name w:val="WW-Absatz-Standardschriftart11111111111111"/>
    <w:rsid w:val="004F0868"/>
  </w:style>
  <w:style w:type="character" w:customStyle="1" w:styleId="WW-Absatz-Standardschriftart111111111111111">
    <w:name w:val="WW-Absatz-Standardschriftart111111111111111"/>
    <w:rsid w:val="004F0868"/>
  </w:style>
  <w:style w:type="character" w:customStyle="1" w:styleId="WW-Absatz-Standardschriftart1111111111111111">
    <w:name w:val="WW-Absatz-Standardschriftart1111111111111111"/>
    <w:rsid w:val="004F0868"/>
  </w:style>
  <w:style w:type="character" w:customStyle="1" w:styleId="WW-Absatz-Standardschriftart11111111111111111">
    <w:name w:val="WW-Absatz-Standardschriftart11111111111111111"/>
    <w:rsid w:val="004F0868"/>
  </w:style>
  <w:style w:type="character" w:customStyle="1" w:styleId="WW-Absatz-Standardschriftart111111111111111111">
    <w:name w:val="WW-Absatz-Standardschriftart111111111111111111"/>
    <w:rsid w:val="004F0868"/>
  </w:style>
  <w:style w:type="character" w:customStyle="1" w:styleId="WW-Absatz-Standardschriftart1111111111111111111">
    <w:name w:val="WW-Absatz-Standardschriftart1111111111111111111"/>
    <w:rsid w:val="004F0868"/>
  </w:style>
  <w:style w:type="character" w:customStyle="1" w:styleId="WW-Absatz-Standardschriftart11111111111111111111">
    <w:name w:val="WW-Absatz-Standardschriftart11111111111111111111"/>
    <w:rsid w:val="004F0868"/>
  </w:style>
  <w:style w:type="character" w:customStyle="1" w:styleId="WW-Absatz-Standardschriftart111111111111111111111">
    <w:name w:val="WW-Absatz-Standardschriftart111111111111111111111"/>
    <w:rsid w:val="004F0868"/>
  </w:style>
  <w:style w:type="character" w:customStyle="1" w:styleId="WW-Absatz-Standardschriftart1111111111111111111111">
    <w:name w:val="WW-Absatz-Standardschriftart1111111111111111111111"/>
    <w:rsid w:val="004F0868"/>
  </w:style>
  <w:style w:type="character" w:customStyle="1" w:styleId="WW-Absatz-Standardschriftart11111111111111111111111">
    <w:name w:val="WW-Absatz-Standardschriftart11111111111111111111111"/>
    <w:rsid w:val="004F0868"/>
  </w:style>
  <w:style w:type="character" w:customStyle="1" w:styleId="WW-Absatz-Standardschriftart111111111111111111111111">
    <w:name w:val="WW-Absatz-Standardschriftart111111111111111111111111"/>
    <w:rsid w:val="004F0868"/>
  </w:style>
  <w:style w:type="character" w:customStyle="1" w:styleId="WW-Absatz-Standardschriftart1111111111111111111111111">
    <w:name w:val="WW-Absatz-Standardschriftart1111111111111111111111111"/>
    <w:rsid w:val="004F0868"/>
  </w:style>
  <w:style w:type="character" w:customStyle="1" w:styleId="WW-Absatz-Standardschriftart11111111111111111111111111">
    <w:name w:val="WW-Absatz-Standardschriftart11111111111111111111111111"/>
    <w:rsid w:val="004F0868"/>
  </w:style>
  <w:style w:type="character" w:customStyle="1" w:styleId="WW-Absatz-Standardschriftart111111111111111111111111111">
    <w:name w:val="WW-Absatz-Standardschriftart111111111111111111111111111"/>
    <w:rsid w:val="004F0868"/>
  </w:style>
  <w:style w:type="character" w:customStyle="1" w:styleId="WW-Absatz-Standardschriftart1111111111111111111111111111">
    <w:name w:val="WW-Absatz-Standardschriftart1111111111111111111111111111"/>
    <w:rsid w:val="004F0868"/>
  </w:style>
  <w:style w:type="character" w:customStyle="1" w:styleId="WW-Absatz-Standardschriftart11111111111111111111111111111">
    <w:name w:val="WW-Absatz-Standardschriftart11111111111111111111111111111"/>
    <w:rsid w:val="004F0868"/>
  </w:style>
  <w:style w:type="character" w:customStyle="1" w:styleId="10">
    <w:name w:val="Основной шрифт абзаца1"/>
    <w:rsid w:val="004F0868"/>
  </w:style>
  <w:style w:type="character" w:customStyle="1" w:styleId="a3">
    <w:name w:val="Основной текст Знак"/>
    <w:rsid w:val="004F0868"/>
    <w:rPr>
      <w:rFonts w:ascii="Times New Roman" w:eastAsia="Times New Roman" w:hAnsi="Times New Roman"/>
      <w:b/>
      <w:bCs/>
      <w:sz w:val="24"/>
    </w:rPr>
  </w:style>
  <w:style w:type="character" w:customStyle="1" w:styleId="a4">
    <w:name w:val="Название Знак"/>
    <w:rsid w:val="004F0868"/>
    <w:rPr>
      <w:rFonts w:ascii="Times New Roman" w:eastAsia="Times New Roman" w:hAnsi="Times New Roman"/>
      <w:b/>
      <w:bCs/>
      <w:sz w:val="24"/>
    </w:rPr>
  </w:style>
  <w:style w:type="character" w:customStyle="1" w:styleId="a5">
    <w:name w:val="Основной текст с отступом Знак"/>
    <w:rsid w:val="004F0868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rsid w:val="004F0868"/>
    <w:rPr>
      <w:rFonts w:ascii="Times New Roman" w:eastAsia="Times New Roman" w:hAnsi="Times New Roman"/>
      <w:sz w:val="24"/>
    </w:rPr>
  </w:style>
  <w:style w:type="character" w:customStyle="1" w:styleId="20">
    <w:name w:val="Основной текст 2 Знак"/>
    <w:rsid w:val="004F0868"/>
    <w:rPr>
      <w:rFonts w:ascii="Times New Roman" w:eastAsia="Times New Roman" w:hAnsi="Times New Roman"/>
      <w:sz w:val="24"/>
      <w:szCs w:val="24"/>
    </w:rPr>
  </w:style>
  <w:style w:type="character" w:styleId="a6">
    <w:name w:val="Hyperlink"/>
    <w:rsid w:val="004F0868"/>
    <w:rPr>
      <w:color w:val="000080"/>
      <w:u w:val="single"/>
    </w:rPr>
  </w:style>
  <w:style w:type="character" w:customStyle="1" w:styleId="a7">
    <w:name w:val="Маркеры списка"/>
    <w:rsid w:val="004F0868"/>
    <w:rPr>
      <w:rFonts w:ascii="OpenSymbol" w:eastAsia="OpenSymbol" w:hAnsi="OpenSymbol" w:cs="OpenSymbol"/>
    </w:rPr>
  </w:style>
  <w:style w:type="character" w:customStyle="1" w:styleId="a8">
    <w:name w:val="Гипертекстовая ссылка"/>
    <w:uiPriority w:val="99"/>
    <w:rsid w:val="004F0868"/>
    <w:rPr>
      <w:color w:val="106BBE"/>
    </w:rPr>
  </w:style>
  <w:style w:type="character" w:customStyle="1" w:styleId="a9">
    <w:name w:val="Основной текст_"/>
    <w:rsid w:val="004F0868"/>
    <w:rPr>
      <w:sz w:val="27"/>
      <w:szCs w:val="27"/>
      <w:shd w:val="clear" w:color="auto" w:fill="FFFFFF"/>
    </w:rPr>
  </w:style>
  <w:style w:type="character" w:customStyle="1" w:styleId="12">
    <w:name w:val="Заголовок №1_"/>
    <w:rsid w:val="004F0868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rsid w:val="004F0868"/>
    <w:rPr>
      <w:sz w:val="19"/>
      <w:szCs w:val="19"/>
      <w:shd w:val="clear" w:color="auto" w:fill="FFFFFF"/>
    </w:rPr>
  </w:style>
  <w:style w:type="paragraph" w:customStyle="1" w:styleId="aa">
    <w:name w:val="Заголовок"/>
    <w:basedOn w:val="a"/>
    <w:next w:val="ab"/>
    <w:rsid w:val="004F08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4F0868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c">
    <w:name w:val="List"/>
    <w:basedOn w:val="ab"/>
    <w:rsid w:val="004F0868"/>
    <w:rPr>
      <w:rFonts w:cs="Tahoma"/>
    </w:rPr>
  </w:style>
  <w:style w:type="paragraph" w:customStyle="1" w:styleId="22">
    <w:name w:val="Название2"/>
    <w:basedOn w:val="a"/>
    <w:rsid w:val="004F08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086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4F08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F0868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4F0868"/>
  </w:style>
  <w:style w:type="paragraph" w:styleId="ae">
    <w:name w:val="Subtitle"/>
    <w:basedOn w:val="aa"/>
    <w:next w:val="ab"/>
    <w:qFormat/>
    <w:rsid w:val="004F0868"/>
    <w:pPr>
      <w:jc w:val="center"/>
    </w:pPr>
    <w:rPr>
      <w:i/>
      <w:iCs/>
    </w:rPr>
  </w:style>
  <w:style w:type="paragraph" w:styleId="af">
    <w:name w:val="Body Text Indent"/>
    <w:basedOn w:val="a"/>
    <w:rsid w:val="004F0868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1"/>
    <w:rsid w:val="004F0868"/>
    <w:pPr>
      <w:suppressAutoHyphens/>
    </w:pPr>
    <w:rPr>
      <w:rFonts w:eastAsia="Arial" w:cs="Calibri"/>
      <w:lang w:eastAsia="ar-SA"/>
    </w:rPr>
  </w:style>
  <w:style w:type="paragraph" w:styleId="af0">
    <w:name w:val="No Spacing"/>
    <w:qFormat/>
    <w:rsid w:val="004F0868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F08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4F086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f1">
    <w:name w:val="Прижатый влево"/>
    <w:basedOn w:val="a"/>
    <w:next w:val="a"/>
    <w:rsid w:val="004F0868"/>
    <w:pPr>
      <w:autoSpaceDE w:val="0"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Содержимое таблицы"/>
    <w:basedOn w:val="a"/>
    <w:rsid w:val="004F0868"/>
    <w:pPr>
      <w:suppressLineNumbers/>
    </w:pPr>
  </w:style>
  <w:style w:type="paragraph" w:customStyle="1" w:styleId="af3">
    <w:name w:val="Заголовок таблицы"/>
    <w:basedOn w:val="af2"/>
    <w:rsid w:val="004F0868"/>
    <w:pPr>
      <w:jc w:val="center"/>
    </w:pPr>
    <w:rPr>
      <w:b/>
      <w:bCs/>
    </w:rPr>
  </w:style>
  <w:style w:type="paragraph" w:customStyle="1" w:styleId="211">
    <w:name w:val="Заголовок 21"/>
    <w:basedOn w:val="a"/>
    <w:next w:val="a"/>
    <w:rsid w:val="004F0868"/>
    <w:pPr>
      <w:keepNext/>
      <w:jc w:val="center"/>
    </w:pPr>
    <w:rPr>
      <w:b/>
      <w:caps/>
      <w:sz w:val="34"/>
    </w:rPr>
  </w:style>
  <w:style w:type="paragraph" w:styleId="af4">
    <w:name w:val="Normal (Web)"/>
    <w:basedOn w:val="a"/>
    <w:rsid w:val="004F086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4F0868"/>
    <w:pPr>
      <w:shd w:val="clear" w:color="auto" w:fill="FFFFFF"/>
      <w:suppressAutoHyphens w:val="0"/>
      <w:spacing w:before="480" w:after="4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">
    <w:name w:val="Заголовок №1"/>
    <w:basedOn w:val="a"/>
    <w:rsid w:val="004F0868"/>
    <w:pPr>
      <w:shd w:val="clear" w:color="auto" w:fill="FFFFFF"/>
      <w:suppressAutoHyphens w:val="0"/>
      <w:spacing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rsid w:val="004F0868"/>
    <w:pPr>
      <w:shd w:val="clear" w:color="auto" w:fill="FFFFFF"/>
      <w:suppressAutoHyphens w:val="0"/>
      <w:spacing w:after="0" w:line="235" w:lineRule="exact"/>
      <w:ind w:hanging="4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5">
    <w:name w:val="Документ"/>
    <w:basedOn w:val="a"/>
    <w:rsid w:val="004F0868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F086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F08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B5DB4"/>
    <w:pPr>
      <w:widowControl w:val="0"/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s3">
    <w:name w:val="s_3"/>
    <w:basedOn w:val="a"/>
    <w:rsid w:val="00B060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8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5B46"/>
    <w:rPr>
      <w:rFonts w:ascii="Tahoma" w:eastAsia="Calibri" w:hAnsi="Tahoma" w:cs="Tahoma"/>
      <w:sz w:val="16"/>
      <w:szCs w:val="16"/>
      <w:lang w:eastAsia="ar-SA"/>
    </w:rPr>
  </w:style>
  <w:style w:type="paragraph" w:customStyle="1" w:styleId="220">
    <w:name w:val="Заголовок 22"/>
    <w:basedOn w:val="a"/>
    <w:next w:val="a"/>
    <w:rsid w:val="006D7DC3"/>
    <w:pPr>
      <w:keepNext/>
      <w:jc w:val="center"/>
    </w:pPr>
    <w:rPr>
      <w:b/>
      <w:caps/>
      <w:sz w:val="34"/>
    </w:rPr>
  </w:style>
  <w:style w:type="paragraph" w:styleId="HTML">
    <w:name w:val="HTML Preformatted"/>
    <w:basedOn w:val="a"/>
    <w:link w:val="HTML0"/>
    <w:uiPriority w:val="99"/>
    <w:unhideWhenUsed/>
    <w:rsid w:val="006D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7DC3"/>
    <w:rPr>
      <w:rFonts w:ascii="Courier New" w:hAnsi="Courier New" w:cs="Courier New"/>
    </w:rPr>
  </w:style>
  <w:style w:type="character" w:customStyle="1" w:styleId="blk">
    <w:name w:val="blk"/>
    <w:rsid w:val="006D7DC3"/>
  </w:style>
  <w:style w:type="character" w:customStyle="1" w:styleId="r">
    <w:name w:val="r"/>
    <w:rsid w:val="006D7DC3"/>
  </w:style>
  <w:style w:type="character" w:customStyle="1" w:styleId="apple-converted-space">
    <w:name w:val="apple-converted-space"/>
    <w:rsid w:val="006D7DC3"/>
  </w:style>
  <w:style w:type="paragraph" w:styleId="af8">
    <w:name w:val="header"/>
    <w:basedOn w:val="a"/>
    <w:link w:val="af9"/>
    <w:uiPriority w:val="99"/>
    <w:unhideWhenUsed/>
    <w:rsid w:val="006D7DC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D7DC3"/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footer"/>
    <w:basedOn w:val="a"/>
    <w:link w:val="afb"/>
    <w:uiPriority w:val="99"/>
    <w:unhideWhenUsed/>
    <w:rsid w:val="006D7DC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D7DC3"/>
    <w:rPr>
      <w:rFonts w:ascii="Calibri" w:eastAsia="Calibri" w:hAnsi="Calibri" w:cs="Calibri"/>
      <w:sz w:val="22"/>
      <w:szCs w:val="22"/>
      <w:lang w:eastAsia="ar-SA"/>
    </w:rPr>
  </w:style>
  <w:style w:type="table" w:styleId="afc">
    <w:name w:val="Table Grid"/>
    <w:basedOn w:val="a1"/>
    <w:uiPriority w:val="59"/>
    <w:rsid w:val="006D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1">
    <w:name w:val="stylet1"/>
    <w:basedOn w:val="a"/>
    <w:rsid w:val="005A34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rsid w:val="005522F1"/>
    <w:pPr>
      <w:keepNext/>
      <w:jc w:val="center"/>
    </w:pPr>
    <w:rPr>
      <w:b/>
      <w:cap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3BBB-C30D-4737-AC68-9C6F5ED2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21791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MSI_AP200-061</cp:lastModifiedBy>
  <cp:revision>16</cp:revision>
  <cp:lastPrinted>2018-02-14T08:34:00Z</cp:lastPrinted>
  <dcterms:created xsi:type="dcterms:W3CDTF">2014-04-01T05:04:00Z</dcterms:created>
  <dcterms:modified xsi:type="dcterms:W3CDTF">2018-02-14T08:38:00Z</dcterms:modified>
</cp:coreProperties>
</file>