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55" w:rsidRPr="00ED1155" w:rsidRDefault="00ED1155" w:rsidP="00ED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1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86E12" wp14:editId="22B360D0">
            <wp:extent cx="476250" cy="571500"/>
            <wp:effectExtent l="0" t="0" r="0" b="0"/>
            <wp:docPr id="1" name="Рисунок 1" descr="Описание: Описание: Описание: gerb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55" w:rsidRPr="00ED1155" w:rsidRDefault="00ED1155" w:rsidP="00ED11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155" w:rsidRPr="00ED1155" w:rsidRDefault="00ED1155" w:rsidP="00ED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ВОЛГОГРАДСКАЯ ОБЛАСТЬ</w:t>
      </w:r>
    </w:p>
    <w:p w:rsidR="00ED1155" w:rsidRPr="00ED1155" w:rsidRDefault="00ED1155" w:rsidP="00ED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МУНИЦИПАЛЬНЫЙ РАЙОН</w:t>
      </w:r>
    </w:p>
    <w:p w:rsidR="00ED1155" w:rsidRPr="00ED1155" w:rsidRDefault="00ED1155" w:rsidP="00ED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155" w:rsidRPr="00ED1155" w:rsidRDefault="00ED1155" w:rsidP="00ED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ОКТЯБРЬСКАЯ РАЙОННАЯ ДУМА</w:t>
      </w:r>
    </w:p>
    <w:p w:rsidR="00ED1155" w:rsidRPr="00ED1155" w:rsidRDefault="00ED1155" w:rsidP="00ED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155" w:rsidRPr="00ED1155" w:rsidRDefault="00ED1155" w:rsidP="00ED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D1155" w:rsidRPr="00ED1155" w:rsidRDefault="00ED1155" w:rsidP="00ED1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155" w:rsidRDefault="00ED1155" w:rsidP="00ED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«09» марта 2021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28-6/17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ED1155" w:rsidRPr="00ED1155" w:rsidRDefault="00ED1155" w:rsidP="00ED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1E68EB" w:rsidTr="001E68EB">
        <w:trPr>
          <w:trHeight w:val="2220"/>
        </w:trPr>
        <w:tc>
          <w:tcPr>
            <w:tcW w:w="4944" w:type="dxa"/>
          </w:tcPr>
          <w:p w:rsidR="001E68EB" w:rsidRDefault="001E68EB" w:rsidP="00C34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Pr="00C351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946801">
              <w:rPr>
                <w:rFonts w:ascii="Times New Roman" w:hAnsi="Times New Roman" w:cs="Times New Roman"/>
                <w:sz w:val="24"/>
                <w:szCs w:val="24"/>
              </w:rPr>
              <w:t>из бюджета Октябрьского муниципального района Волгоградской области  бюджетам поселений Октябрьского муниципального района Волгоградской области</w:t>
            </w:r>
            <w:r w:rsidR="00245226">
              <w:rPr>
                <w:rFonts w:ascii="Times New Roman" w:hAnsi="Times New Roman" w:cs="Times New Roman"/>
                <w:sz w:val="24"/>
                <w:szCs w:val="24"/>
              </w:rPr>
              <w:t xml:space="preserve"> иных межбюджетных трансфертов </w:t>
            </w:r>
            <w:r w:rsidRPr="00946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025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мероприятий, связанных с организацией освещения улично-дорожной сети населенных пунктов в 2021 году</w:t>
            </w:r>
          </w:p>
        </w:tc>
      </w:tr>
    </w:tbl>
    <w:p w:rsidR="001E68EB" w:rsidRDefault="001E68EB" w:rsidP="00C3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1B1" w:rsidRDefault="00C351B1" w:rsidP="00C35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142 и 142.4 Бюджетного кодекса Российской Федерации, Федеральным законом от 06 октября 2003 г. № 131-ФЗ «Об общих п</w:t>
      </w:r>
      <w:r w:rsidR="00FD7025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нципах организации местного самоуправления в Российской Федерации», Октябрьская районная Дума</w:t>
      </w:r>
    </w:p>
    <w:p w:rsidR="00C351B1" w:rsidRDefault="00C351B1" w:rsidP="001E6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C351B1" w:rsidRDefault="00C351B1" w:rsidP="0094680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351B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46801" w:rsidRPr="00946801">
        <w:rPr>
          <w:rFonts w:ascii="Times New Roman" w:hAnsi="Times New Roman" w:cs="Times New Roman"/>
          <w:sz w:val="24"/>
          <w:szCs w:val="24"/>
        </w:rPr>
        <w:t>предоставления из бюджета Октябрьского муниципального района Волгоградской области  бюджетам поселений Октябрьского муниципального района Волгоградской области иных межбюджетных трансф</w:t>
      </w:r>
      <w:r w:rsidR="00FD7025">
        <w:rPr>
          <w:rFonts w:ascii="Times New Roman" w:hAnsi="Times New Roman" w:cs="Times New Roman"/>
          <w:sz w:val="24"/>
          <w:szCs w:val="24"/>
        </w:rPr>
        <w:t>ертов на реализацию мероприятий, связанных с организацией освещения улично-дорожной сети населенных пунктов в 2021 году</w:t>
      </w:r>
      <w:r w:rsidR="00946801" w:rsidRPr="00946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 к настоящему решению.</w:t>
      </w:r>
    </w:p>
    <w:p w:rsidR="00C351B1" w:rsidRDefault="00FD7025" w:rsidP="00AE68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887">
        <w:rPr>
          <w:rFonts w:ascii="Times New Roman" w:hAnsi="Times New Roman" w:cs="Times New Roman"/>
          <w:sz w:val="24"/>
          <w:szCs w:val="24"/>
        </w:rPr>
        <w:t xml:space="preserve">2. </w:t>
      </w:r>
      <w:r w:rsidR="00C351B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r w:rsidR="008123DC">
        <w:rPr>
          <w:rFonts w:ascii="Times New Roman" w:hAnsi="Times New Roman" w:cs="Times New Roman"/>
          <w:sz w:val="24"/>
          <w:szCs w:val="24"/>
        </w:rPr>
        <w:t>подписания и подлежит  официальному обнародованию</w:t>
      </w:r>
      <w:r w:rsidR="00C351B1">
        <w:rPr>
          <w:rFonts w:ascii="Times New Roman" w:hAnsi="Times New Roman" w:cs="Times New Roman"/>
          <w:sz w:val="24"/>
          <w:szCs w:val="24"/>
        </w:rPr>
        <w:t>.</w:t>
      </w: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Default="004926BB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351B1" w:rsidRDefault="004926BB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Октябрьской районной Думы                                                         </w:t>
      </w:r>
      <w:r w:rsidR="00AE68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С.Е.</w:t>
      </w:r>
      <w:r w:rsidR="00A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Ерков</w:t>
      </w: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Default="0084297C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351B1" w:rsidRDefault="0084297C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C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А.М.</w:t>
      </w:r>
      <w:r w:rsidR="00A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Клыков</w:t>
      </w: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55" w:rsidRDefault="00ED1155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 xml:space="preserve">к решению Октябрьской районной Думы 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D1155" w:rsidRDefault="00ED1155" w:rsidP="00ED1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«09» марта 2021 года </w:t>
      </w:r>
      <w:r w:rsidRPr="00ED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28-6/17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E6887" w:rsidRPr="001D5399" w:rsidRDefault="00AE6887" w:rsidP="00AE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Pr="005239EE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E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E6887" w:rsidRDefault="00AE6887" w:rsidP="00AE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области  бюджетам поселений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области 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связанных с организацией освещения улично-дорожной сети населенных пунктов  в  2021 году </w:t>
      </w:r>
    </w:p>
    <w:p w:rsidR="00AE6887" w:rsidRDefault="00AE6887" w:rsidP="00AE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Pr="00D26B7D" w:rsidRDefault="00AE6887" w:rsidP="00AE68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26B7D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Pr="00646811">
        <w:rPr>
          <w:rFonts w:ascii="Times New Roman" w:hAnsi="Times New Roman" w:cs="Times New Roman"/>
          <w:sz w:val="24"/>
          <w:szCs w:val="24"/>
        </w:rPr>
        <w:t>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</w:t>
      </w:r>
      <w:r>
        <w:rPr>
          <w:rFonts w:ascii="Times New Roman" w:hAnsi="Times New Roman" w:cs="Times New Roman"/>
          <w:sz w:val="24"/>
          <w:szCs w:val="24"/>
        </w:rPr>
        <w:t xml:space="preserve">фертов </w:t>
      </w:r>
      <w:r w:rsidRPr="0064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 сети  населенных пунктов в 2021 году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 </w:t>
      </w:r>
      <w:r w:rsidRPr="00D26B7D">
        <w:rPr>
          <w:rFonts w:ascii="Times New Roman" w:hAnsi="Times New Roman" w:cs="Times New Roman"/>
          <w:sz w:val="24"/>
          <w:szCs w:val="24"/>
        </w:rPr>
        <w:t>регламентирует процедуру 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(далее – районный бюджет)</w:t>
      </w:r>
      <w:r w:rsidRPr="00D26B7D">
        <w:rPr>
          <w:rFonts w:ascii="Times New Roman" w:hAnsi="Times New Roman" w:cs="Times New Roman"/>
          <w:sz w:val="24"/>
          <w:szCs w:val="24"/>
        </w:rPr>
        <w:t xml:space="preserve"> бюджетам </w:t>
      </w:r>
      <w:r>
        <w:rPr>
          <w:rFonts w:ascii="Times New Roman" w:hAnsi="Times New Roman" w:cs="Times New Roman"/>
          <w:sz w:val="24"/>
          <w:szCs w:val="24"/>
        </w:rPr>
        <w:t xml:space="preserve">поселений Октябрьского муниципального района Волгоградской области (далее – бюджеты поселений)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</w:t>
      </w:r>
      <w:proofErr w:type="gramEnd"/>
      <w:r w:rsidRPr="00C14C70">
        <w:rPr>
          <w:rFonts w:ascii="Times New Roman" w:hAnsi="Times New Roman" w:cs="Times New Roman"/>
          <w:sz w:val="24"/>
          <w:szCs w:val="24"/>
        </w:rPr>
        <w:t xml:space="preserve"> трансфертов на </w:t>
      </w:r>
      <w:r w:rsidRPr="00DF0425">
        <w:rPr>
          <w:rFonts w:ascii="Times New Roman" w:hAnsi="Times New Roman" w:cs="Times New Roman"/>
          <w:sz w:val="24"/>
          <w:szCs w:val="24"/>
        </w:rPr>
        <w:t xml:space="preserve">реализацию мероприятий в сфере дорожной деятельности </w:t>
      </w:r>
      <w:r w:rsidRPr="00D26B7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14C70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C70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C70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6B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2021 году.</w:t>
      </w:r>
    </w:p>
    <w:p w:rsidR="00AE6887" w:rsidRPr="00AC348C" w:rsidRDefault="00AE6887" w:rsidP="00AE68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5DBD"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предоставляются бюджетам городского и сельских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865D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части полномочий по </w:t>
      </w:r>
      <w:r w:rsidRPr="00865DB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5DBD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5 статьи 14</w:t>
      </w:r>
      <w:r w:rsidRPr="00865DBD">
        <w:rPr>
          <w:rFonts w:ascii="Times New Roman" w:hAnsi="Times New Roman" w:cs="Times New Roman"/>
          <w:sz w:val="24"/>
          <w:szCs w:val="24"/>
        </w:rPr>
        <w:t xml:space="preserve"> Федерального закона  от 06 октября 2003 г. 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5DB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65DBD">
        <w:rPr>
          <w:rFonts w:ascii="Times New Roman" w:hAnsi="Times New Roman" w:cs="Times New Roman"/>
          <w:sz w:val="24"/>
          <w:szCs w:val="24"/>
        </w:rPr>
        <w:t>.</w:t>
      </w:r>
    </w:p>
    <w:p w:rsidR="00AE6887" w:rsidRPr="001C559C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3. Главным распорядителем бюджетных средств, направляемых на выплату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является администрация  Октябрьского муниципального района</w:t>
      </w:r>
      <w:r w:rsidRPr="001C559C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C80">
        <w:rPr>
          <w:rFonts w:ascii="Times New Roman" w:hAnsi="Times New Roman" w:cs="Times New Roman"/>
          <w:sz w:val="24"/>
          <w:szCs w:val="24"/>
        </w:rPr>
        <w:t xml:space="preserve">4. Право на получение иных межбюджетных </w:t>
      </w:r>
      <w:r>
        <w:rPr>
          <w:rFonts w:ascii="Times New Roman" w:hAnsi="Times New Roman" w:cs="Times New Roman"/>
          <w:sz w:val="24"/>
          <w:szCs w:val="24"/>
        </w:rPr>
        <w:t>трансфертов имеют поселения</w:t>
      </w:r>
      <w:r w:rsidRPr="00A83C8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муниципальной собственности которых имеются автомобильные дороги местного значения. </w:t>
      </w:r>
    </w:p>
    <w:p w:rsidR="00AE6887" w:rsidRPr="00AB0D66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Источником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реализацию мероприятий в сфере дорожной деятельности являются средства районного бюджета и средства субсидии из областного бюджета бюджетам муниципальных образований Волгоградской области, предоставляемые на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 организации освещения улично-дорожной сети  населенных пунктов в 2021 году. </w:t>
      </w:r>
    </w:p>
    <w:p w:rsidR="00AE6887" w:rsidRPr="004B068C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Размер иного межбюджетного трансферта конкретному поселению Октябрьского муниципального района определяется в соответствии с Методикой распределения </w:t>
      </w:r>
      <w:r w:rsidRPr="00AB66F0">
        <w:rPr>
          <w:rFonts w:ascii="Times New Roman" w:hAnsi="Times New Roman" w:cs="Times New Roman"/>
          <w:sz w:val="24"/>
          <w:szCs w:val="24"/>
        </w:rPr>
        <w:t xml:space="preserve"> из бюджета Октябрьского муниципального района бюджетам поселений Октябрьского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B6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 сети  населенных пунктов в 2021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AE6887" w:rsidRPr="00352083" w:rsidRDefault="00AE6887" w:rsidP="00AE6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C0AE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Предоставление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установленном для исполнения районного бюджета порядке, на основании сводной бюджетной росписи районного бюджета и в 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пределах средств, предусмотренных 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эти цели</w:t>
      </w:r>
      <w:r>
        <w:t xml:space="preserve"> </w:t>
      </w:r>
      <w:hyperlink r:id="rId8" w:history="1"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решением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Октябрьской районной Думы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бюджете Октябрьского муниципального района </w:t>
      </w:r>
      <w:r w:rsidRPr="003520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соответствующий финансовый год и плановый период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согласно приложению 2 к настоящему Порядку</w:t>
      </w:r>
      <w:r w:rsidRPr="003520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887" w:rsidRPr="00AC348C" w:rsidRDefault="00AE6887" w:rsidP="00AE688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6887" w:rsidRPr="006A4F89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  <w:r w:rsidRPr="00AB0D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B0D6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B0D66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0D66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 предоставляется бюджетам</w:t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поселений на основании соглашений</w:t>
      </w:r>
      <w:r w:rsidRPr="006A4F8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заключенных</w:t>
      </w:r>
      <w:r w:rsidRPr="006A4F89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A4F8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 Октябрьского муниципального района</w:t>
      </w:r>
      <w:r w:rsidRPr="001C559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4F89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Arial" w:hAnsi="Arial" w:cs="Arial"/>
          <w:sz w:val="20"/>
          <w:szCs w:val="20"/>
        </w:rPr>
        <w:t xml:space="preserve"> </w:t>
      </w:r>
      <w:r w:rsidRPr="00D75157">
        <w:rPr>
          <w:rFonts w:ascii="Times New Roman" w:hAnsi="Times New Roman" w:cs="Times New Roman"/>
          <w:sz w:val="24"/>
          <w:szCs w:val="24"/>
        </w:rPr>
        <w:t>содержать:</w:t>
      </w:r>
    </w:p>
    <w:p w:rsidR="00AE6887" w:rsidRPr="00B84B74" w:rsidRDefault="00AE6887" w:rsidP="00AE6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</w:pPr>
      <w:r w:rsidRPr="00B84B7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иного межбюджетного транс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ферта  на </w:t>
      </w:r>
      <w:r>
        <w:rPr>
          <w:rFonts w:ascii="Times New Roman" w:hAnsi="Times New Roman" w:cs="Times New Roman"/>
          <w:sz w:val="24"/>
          <w:szCs w:val="24"/>
        </w:rPr>
        <w:t xml:space="preserve"> реализацию мероприятий по организации освещения улично-дорожной сети  населенных пунктов в 2021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4B74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;</w:t>
      </w:r>
      <w:proofErr w:type="gramEnd"/>
    </w:p>
    <w:p w:rsidR="00AE6887" w:rsidRDefault="00AE6887" w:rsidP="00AE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4B7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ответственность </w:t>
      </w:r>
      <w:r w:rsidRPr="00B84B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администрации поселения 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неисполнение обязательств, указанных в настоящем Порядке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обязательство муниципального образования по предоставлению отчетов о достижении планового </w:t>
      </w:r>
      <w:proofErr w:type="gramStart"/>
      <w:r w:rsidRPr="00CA216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показателя результативности использования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A2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трансферт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6887" w:rsidRPr="00B84B74" w:rsidRDefault="00AE6887" w:rsidP="00AE6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Иные межбюджетные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трансферт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ы,</w:t>
      </w:r>
      <w:r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 поселениями</w:t>
      </w:r>
      <w:r w:rsidRPr="00D424B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  <w:r w:rsidRPr="00AC13EC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FFB">
        <w:rPr>
          <w:rFonts w:ascii="Times New Roman" w:hAnsi="Times New Roman" w:cs="Times New Roman"/>
          <w:sz w:val="24"/>
          <w:szCs w:val="24"/>
        </w:rPr>
        <w:t>учитывают</w:t>
      </w:r>
      <w:r>
        <w:rPr>
          <w:rFonts w:ascii="Times New Roman" w:hAnsi="Times New Roman" w:cs="Times New Roman"/>
          <w:sz w:val="24"/>
          <w:szCs w:val="24"/>
        </w:rPr>
        <w:t>ся в доходах бюджетов поселенй</w:t>
      </w:r>
      <w:proofErr w:type="gramStart"/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B84B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6887" w:rsidRPr="00B40CF6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B06AE">
        <w:rPr>
          <w:rFonts w:ascii="Times New Roman" w:hAnsi="Times New Roman" w:cs="Times New Roman"/>
          <w:sz w:val="24"/>
          <w:szCs w:val="24"/>
        </w:rPr>
        <w:t>.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06AE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06A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06AE">
        <w:rPr>
          <w:rFonts w:ascii="Times New Roman" w:hAnsi="Times New Roman" w:cs="Times New Roman"/>
          <w:sz w:val="24"/>
          <w:szCs w:val="24"/>
        </w:rPr>
        <w:t xml:space="preserve">т в </w:t>
      </w:r>
      <w:proofErr w:type="spellStart"/>
      <w:r w:rsidRPr="00BB06AE">
        <w:rPr>
          <w:rFonts w:ascii="Times New Roman" w:hAnsi="Times New Roman" w:cs="Times New Roman"/>
          <w:sz w:val="24"/>
          <w:szCs w:val="24"/>
        </w:rPr>
        <w:t>ОБФПиК</w:t>
      </w:r>
      <w:proofErr w:type="spellEnd"/>
      <w:r w:rsidRPr="00BB06AE">
        <w:rPr>
          <w:rFonts w:ascii="Times New Roman" w:hAnsi="Times New Roman" w:cs="Times New Roman"/>
          <w:sz w:val="24"/>
          <w:szCs w:val="24"/>
        </w:rPr>
        <w:t xml:space="preserve"> администрации  Октябрьского муниципального района Волгоградской области отчеты об использовании иных межбюджетных трансфертов. Порядок, формы и сроки предоставления отчетов устанавливаются в Соглашении.</w:t>
      </w:r>
    </w:p>
    <w:p w:rsidR="00AE6887" w:rsidRPr="002A4FCC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FCC">
        <w:rPr>
          <w:rFonts w:ascii="Times New Roman" w:hAnsi="Times New Roman" w:cs="Times New Roman"/>
          <w:sz w:val="24"/>
          <w:szCs w:val="24"/>
        </w:rPr>
        <w:t xml:space="preserve">. Неиспользованный на 01 января очередного финансового года остаток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CC">
        <w:rPr>
          <w:rFonts w:ascii="Times New Roman" w:hAnsi="Times New Roman" w:cs="Times New Roman"/>
          <w:sz w:val="24"/>
          <w:szCs w:val="24"/>
        </w:rPr>
        <w:t>подлежит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>.</w:t>
      </w:r>
    </w:p>
    <w:p w:rsidR="00AE6887" w:rsidRPr="002A4FCC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FC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4FCC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2A4FCC">
        <w:rPr>
          <w:rFonts w:ascii="Times New Roman" w:hAnsi="Times New Roman" w:cs="Times New Roman"/>
          <w:sz w:val="24"/>
          <w:szCs w:val="24"/>
        </w:rPr>
        <w:t xml:space="preserve"> не перечислен в доход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>, указанные средства подлежат взысканию в доход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бюджетным законодательством.</w:t>
      </w:r>
    </w:p>
    <w:p w:rsidR="00AE6887" w:rsidRDefault="00ED1155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AE6887" w:rsidRPr="001910D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="00AE688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AE6887"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E6887" w:rsidRPr="00B84B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Иные межбюджетные трансферты</w:t>
      </w:r>
      <w:r w:rsidR="00AE6887"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носят целевой характер и не могут быть использованы на иные цели.</w:t>
      </w: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910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действующим законодательством.</w:t>
      </w: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D1155" w:rsidRDefault="00ED1155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>Волгоградской области бюджетам поселений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 xml:space="preserve">Волгоградской области иных межбюджетных 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>трансфертов на реализацию мероприятий,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887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AE6887">
        <w:rPr>
          <w:rFonts w:ascii="Times New Roman" w:hAnsi="Times New Roman" w:cs="Times New Roman"/>
          <w:sz w:val="24"/>
          <w:szCs w:val="24"/>
        </w:rPr>
        <w:t xml:space="preserve"> с организацией освещения улично-дорожной сети </w:t>
      </w:r>
    </w:p>
    <w:p w:rsidR="00AE6887" w:rsidRPr="00AE6887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6887">
        <w:rPr>
          <w:rFonts w:ascii="Times New Roman" w:hAnsi="Times New Roman" w:cs="Times New Roman"/>
          <w:sz w:val="24"/>
          <w:szCs w:val="24"/>
        </w:rPr>
        <w:t>населенных пунктов в 2021  г</w:t>
      </w:r>
      <w:r>
        <w:rPr>
          <w:rFonts w:ascii="Times New Roman" w:hAnsi="Times New Roman" w:cs="Times New Roman"/>
          <w:sz w:val="24"/>
          <w:szCs w:val="24"/>
        </w:rPr>
        <w:t>оду</w:t>
      </w:r>
    </w:p>
    <w:p w:rsidR="00AE6887" w:rsidRPr="00B94CF0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887" w:rsidRDefault="00AE6887" w:rsidP="00AE6887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36"/>
      <w:bookmarkEnd w:id="1"/>
    </w:p>
    <w:p w:rsidR="00AE6887" w:rsidRDefault="00AE6887" w:rsidP="00AE6887">
      <w:pPr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887" w:rsidRPr="00FB3A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7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AE6887" w:rsidRDefault="00AE6887" w:rsidP="00AE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>распределения в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году </w:t>
      </w:r>
    </w:p>
    <w:p w:rsidR="00AE6887" w:rsidRDefault="00AE6887" w:rsidP="00AE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Октябрьского муниципального района </w:t>
      </w:r>
    </w:p>
    <w:p w:rsidR="00AE6887" w:rsidRPr="00C433FA" w:rsidRDefault="00AE6887" w:rsidP="00AE6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бюджетам поселений Октябрьского муниципального района 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</w:t>
      </w:r>
      <w:proofErr w:type="gramStart"/>
      <w:r w:rsidRPr="00DF0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связанных с организацией освещения улично-дорожной сети населенных пунктов в 2021 году.</w:t>
      </w:r>
    </w:p>
    <w:p w:rsidR="00AE6887" w:rsidRDefault="00AE6887" w:rsidP="00AE688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размера иных межбюджетных трансфертов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 сети  населенных пунктов в 2021 году</w:t>
      </w:r>
      <w:r>
        <w:rPr>
          <w:rFonts w:ascii="Times New Roman" w:hAnsi="Times New Roman" w:cs="Times New Roman"/>
          <w:sz w:val="24"/>
          <w:szCs w:val="24"/>
        </w:rPr>
        <w:t xml:space="preserve"> бюджету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поселения, входящего в состав Октябрьского муниципального района Волгоградской области, осуществляется по формуле:</w:t>
      </w: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Pr="009C79CA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C79C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</w:t>
      </w:r>
      <w:proofErr w:type="gramStart"/>
      <w:r w:rsidRPr="009C79CA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9C79CA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C79CA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9C79CA">
        <w:rPr>
          <w:rFonts w:ascii="Times New Roman" w:hAnsi="Times New Roman" w:cs="Times New Roman"/>
          <w:sz w:val="28"/>
          <w:szCs w:val="28"/>
          <w:lang w:val="en-US"/>
        </w:rPr>
        <w:t>*99%</w:t>
      </w:r>
    </w:p>
    <w:p w:rsidR="00AE6887" w:rsidRPr="009C79CA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9C79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E6887" w:rsidRPr="009C79CA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 поселения Октябрьского муниципального района на 202</w:t>
      </w:r>
      <w:r w:rsidRPr="005066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год  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 сети  населенных пунктов в 2021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Pr="005066A4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6A4">
        <w:rPr>
          <w:rFonts w:ascii="Times New Roman" w:hAnsi="Times New Roman" w:cs="Times New Roman"/>
          <w:sz w:val="24"/>
          <w:szCs w:val="24"/>
        </w:rPr>
        <w:t xml:space="preserve">S-стоимость работ </w:t>
      </w:r>
      <w:r>
        <w:rPr>
          <w:rFonts w:ascii="Times New Roman" w:hAnsi="Times New Roman" w:cs="Times New Roman"/>
          <w:sz w:val="24"/>
          <w:szCs w:val="24"/>
        </w:rPr>
        <w:t xml:space="preserve"> по расчету   на реализацию мероприятий</w:t>
      </w:r>
      <w:r w:rsidRPr="005066A4">
        <w:rPr>
          <w:rFonts w:ascii="Times New Roman" w:hAnsi="Times New Roman" w:cs="Times New Roman"/>
          <w:sz w:val="24"/>
          <w:szCs w:val="24"/>
        </w:rPr>
        <w:t xml:space="preserve"> по организации освещения улично-дорожной сети  населенных пунктов в 2021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887" w:rsidRPr="009C79CA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A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66A4">
        <w:rPr>
          <w:rFonts w:ascii="Times New Roman" w:hAnsi="Times New Roman" w:cs="Times New Roman"/>
          <w:sz w:val="24"/>
          <w:szCs w:val="24"/>
        </w:rPr>
        <w:t xml:space="preserve">-количество </w:t>
      </w:r>
      <w:r>
        <w:rPr>
          <w:rFonts w:ascii="Times New Roman" w:hAnsi="Times New Roman" w:cs="Times New Roman"/>
          <w:sz w:val="24"/>
          <w:szCs w:val="24"/>
        </w:rPr>
        <w:t xml:space="preserve">энергосберегающих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светильников ,</w:t>
      </w:r>
      <w:proofErr w:type="gramEnd"/>
      <w:r w:rsidRPr="009C79CA">
        <w:rPr>
          <w:rFonts w:ascii="Times New Roman" w:hAnsi="Times New Roman" w:cs="Times New Roman"/>
          <w:sz w:val="24"/>
          <w:szCs w:val="24"/>
        </w:rPr>
        <w:t xml:space="preserve"> всего;</w:t>
      </w:r>
    </w:p>
    <w:p w:rsidR="00AE6887" w:rsidRPr="009C79CA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энергостерегающих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светильников  устанавливаемых в поселении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6887" w:rsidRPr="005066A4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6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0C6" w:rsidRDefault="00E560C6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Pr="00E560C6" w:rsidRDefault="00AE6887" w:rsidP="00AE6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E6887" w:rsidRPr="00E560C6" w:rsidRDefault="00AE6887" w:rsidP="00AE68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t>к Порядку предоставления из бюджета</w:t>
      </w:r>
    </w:p>
    <w:p w:rsidR="00AE6887" w:rsidRPr="00E560C6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</w:t>
      </w:r>
    </w:p>
    <w:p w:rsidR="00AE6887" w:rsidRPr="00E560C6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t>Волгоградской области бюджетам поселений</w:t>
      </w:r>
    </w:p>
    <w:p w:rsidR="00AE6887" w:rsidRPr="00E560C6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</w:p>
    <w:p w:rsidR="00AE6887" w:rsidRPr="00E560C6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t xml:space="preserve">Волгоградской области иных межбюджетных </w:t>
      </w:r>
    </w:p>
    <w:p w:rsidR="00AE6887" w:rsidRPr="00E560C6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t>трансфертов на реализацию мероприятий,</w:t>
      </w:r>
    </w:p>
    <w:p w:rsidR="00AE6887" w:rsidRPr="00E560C6" w:rsidRDefault="00AE6887" w:rsidP="00AE68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0C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E560C6">
        <w:rPr>
          <w:rFonts w:ascii="Times New Roman" w:hAnsi="Times New Roman" w:cs="Times New Roman"/>
          <w:sz w:val="24"/>
          <w:szCs w:val="24"/>
        </w:rPr>
        <w:t xml:space="preserve"> с организацией освещения улично-дорожной сети </w:t>
      </w:r>
    </w:p>
    <w:p w:rsidR="00AE6887" w:rsidRDefault="00AE6887" w:rsidP="00AE6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0C6">
        <w:rPr>
          <w:rFonts w:ascii="Times New Roman" w:hAnsi="Times New Roman" w:cs="Times New Roman"/>
          <w:sz w:val="24"/>
          <w:szCs w:val="24"/>
        </w:rPr>
        <w:t>населенных пунктов в 2021</w:t>
      </w:r>
      <w:r w:rsidR="00E560C6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887" w:rsidRDefault="00AE6887" w:rsidP="00AE6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887" w:rsidRDefault="00AE6887" w:rsidP="00AE6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иных межбюджетных трансфертов  на реализацию мероприят</w:t>
      </w:r>
      <w:r w:rsidR="00E560C6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 связанных с организацией освещения улично-дорожной сети населенных пунктов предоставляемых из бюджета Октябрьского муниципального района бюджетам  поселений Октябрьского муниципального района в 2021 году</w:t>
      </w:r>
    </w:p>
    <w:p w:rsidR="00AE6887" w:rsidRDefault="00AE6887" w:rsidP="00AE68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6887" w:rsidRDefault="00E560C6" w:rsidP="00E5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E6887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Style w:val="a4"/>
        <w:tblW w:w="0" w:type="auto"/>
        <w:jc w:val="center"/>
        <w:tblInd w:w="1672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410"/>
        <w:gridCol w:w="7"/>
      </w:tblGrid>
      <w:tr w:rsidR="00AE6887" w:rsidTr="00E560C6">
        <w:trPr>
          <w:gridAfter w:val="1"/>
          <w:wAfter w:w="7" w:type="dxa"/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7" w:rsidRDefault="00AE6887" w:rsidP="000E6EC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</w:t>
            </w:r>
            <w:proofErr w:type="spellEnd"/>
          </w:p>
          <w:p w:rsidR="00AE6887" w:rsidRDefault="00AE6887" w:rsidP="000E6EC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87" w:rsidRDefault="00AE6887" w:rsidP="000E6ECF">
            <w:pPr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1410" w:type="dxa"/>
            <w:shd w:val="clear" w:color="auto" w:fill="auto"/>
          </w:tcPr>
          <w:p w:rsidR="00AE6887" w:rsidRPr="00BC2BEB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BE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E6887" w:rsidTr="00E560C6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2985164,9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Абганеровское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882108,81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206433,81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238707,81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1554343,56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238707,81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287118,81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Новоаксайское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268185,06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Перегрузненское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158740,56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Шебалиновское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297662,31</w:t>
            </w:r>
          </w:p>
        </w:tc>
      </w:tr>
      <w:tr w:rsidR="00AE6887" w:rsidTr="00E560C6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Шелестовское сельское поселение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882826,56</w:t>
            </w:r>
          </w:p>
        </w:tc>
      </w:tr>
      <w:tr w:rsidR="00AE6887" w:rsidTr="00E560C6">
        <w:trPr>
          <w:trHeight w:val="5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87" w:rsidRDefault="00AE6887" w:rsidP="000E6EC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87" w:rsidRDefault="00AE6887" w:rsidP="000E6EC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8000000,0</w:t>
            </w:r>
          </w:p>
        </w:tc>
      </w:tr>
    </w:tbl>
    <w:p w:rsidR="00AE6887" w:rsidRDefault="00AE6887" w:rsidP="00AE6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Default="00AE6887" w:rsidP="00AE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887" w:rsidRPr="001910D9" w:rsidRDefault="00AE6887" w:rsidP="00AE6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887" w:rsidRPr="00AC348C" w:rsidRDefault="00AE6887" w:rsidP="00AE6887">
      <w:pPr>
        <w:spacing w:after="0" w:line="240" w:lineRule="exac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6887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87" w:rsidRPr="00C351B1" w:rsidRDefault="00AE6887" w:rsidP="00AE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6887" w:rsidRPr="00C351B1" w:rsidSect="00C351B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B9A"/>
    <w:rsid w:val="000C7B9A"/>
    <w:rsid w:val="001E68EB"/>
    <w:rsid w:val="00232C5B"/>
    <w:rsid w:val="00245226"/>
    <w:rsid w:val="004908A0"/>
    <w:rsid w:val="004926BB"/>
    <w:rsid w:val="006B1AC8"/>
    <w:rsid w:val="008123DC"/>
    <w:rsid w:val="0084297C"/>
    <w:rsid w:val="00946801"/>
    <w:rsid w:val="00AE6887"/>
    <w:rsid w:val="00C34388"/>
    <w:rsid w:val="00C351B1"/>
    <w:rsid w:val="00DC5284"/>
    <w:rsid w:val="00E560C6"/>
    <w:rsid w:val="00ED1155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B1"/>
    <w:pPr>
      <w:ind w:left="720"/>
      <w:contextualSpacing/>
    </w:pPr>
  </w:style>
  <w:style w:type="table" w:styleId="a4">
    <w:name w:val="Table Grid"/>
    <w:basedOn w:val="a1"/>
    <w:uiPriority w:val="59"/>
    <w:rsid w:val="001E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B1"/>
    <w:pPr>
      <w:ind w:left="720"/>
      <w:contextualSpacing/>
    </w:pPr>
  </w:style>
  <w:style w:type="table" w:styleId="a4">
    <w:name w:val="Table Grid"/>
    <w:basedOn w:val="a1"/>
    <w:uiPriority w:val="59"/>
    <w:rsid w:val="001E6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7550A2097A10F5680EDF1DFEE5FD66D7848E2B72862A4C9DC3086BDF937A83Cm2n2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55CB6B7ECFE007D2412398424BA120FC2D83061AF8E721F3CF94F5EF3199BED6B017FC1ACE9878AD3626A2X76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4842-0E22-4B75-80F9-68E8860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BAV0</dc:creator>
  <cp:lastModifiedBy>OLDI</cp:lastModifiedBy>
  <cp:revision>5</cp:revision>
  <cp:lastPrinted>2021-03-09T09:13:00Z</cp:lastPrinted>
  <dcterms:created xsi:type="dcterms:W3CDTF">2021-03-09T06:20:00Z</dcterms:created>
  <dcterms:modified xsi:type="dcterms:W3CDTF">2021-03-10T05:20:00Z</dcterms:modified>
</cp:coreProperties>
</file>