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30" w:rsidRDefault="00D324AA" w:rsidP="00E22030">
      <w:pPr>
        <w:jc w:val="right"/>
        <w:rPr>
          <w:sz w:val="20"/>
          <w:szCs w:val="20"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r w:rsidR="00E22030">
        <w:rPr>
          <w:sz w:val="20"/>
          <w:szCs w:val="20"/>
        </w:rPr>
        <w:t>Приложение № 7</w:t>
      </w:r>
    </w:p>
    <w:p w:rsidR="00E22030" w:rsidRDefault="00E22030" w:rsidP="00E220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E22030" w:rsidRDefault="00E22030" w:rsidP="00E220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E22030" w:rsidRDefault="00E22030" w:rsidP="00E22030">
      <w:pPr>
        <w:jc w:val="right"/>
        <w:rPr>
          <w:sz w:val="20"/>
          <w:szCs w:val="20"/>
        </w:rPr>
      </w:pPr>
    </w:p>
    <w:p w:rsidR="00D06214" w:rsidRDefault="00D06214" w:rsidP="00E22030">
      <w:pPr>
        <w:jc w:val="left"/>
        <w:rPr>
          <w:b/>
        </w:rPr>
      </w:pPr>
      <w:r>
        <w:rPr>
          <w:b/>
        </w:rPr>
        <w:t xml:space="preserve">  </w:t>
      </w:r>
      <w:r w:rsidR="00D324AA">
        <w:rPr>
          <w:b/>
        </w:rPr>
        <w:t xml:space="preserve">         В</w:t>
      </w:r>
      <w:r>
        <w:rPr>
          <w:b/>
        </w:rPr>
        <w:t>несени</w:t>
      </w:r>
      <w:r w:rsidR="00D324AA">
        <w:rPr>
          <w:b/>
        </w:rPr>
        <w:t>е</w:t>
      </w:r>
      <w:r>
        <w:rPr>
          <w:b/>
        </w:rPr>
        <w:t xml:space="preserve">   </w:t>
      </w:r>
      <w:r w:rsidRPr="00165891">
        <w:rPr>
          <w:b/>
        </w:rPr>
        <w:t xml:space="preserve"> изменений  в Правила землепользования и застройки </w:t>
      </w:r>
      <w:r>
        <w:rPr>
          <w:b/>
        </w:rPr>
        <w:t xml:space="preserve"> Васильевского  </w:t>
      </w:r>
      <w:r w:rsidRPr="00165891">
        <w:rPr>
          <w:b/>
        </w:rPr>
        <w:t xml:space="preserve">  сельского поселения Октябрьского муниципального района Волгоградской области, утве</w:t>
      </w:r>
      <w:r w:rsidRPr="00165891">
        <w:rPr>
          <w:b/>
        </w:rPr>
        <w:t>р</w:t>
      </w:r>
      <w:r w:rsidRPr="00165891">
        <w:rPr>
          <w:b/>
        </w:rPr>
        <w:t xml:space="preserve">жденных </w:t>
      </w:r>
      <w:r>
        <w:rPr>
          <w:b/>
        </w:rPr>
        <w:t xml:space="preserve">  </w:t>
      </w:r>
      <w:r w:rsidRPr="00DB52F6">
        <w:rPr>
          <w:b/>
        </w:rPr>
        <w:t>решением Совет</w:t>
      </w:r>
      <w:r>
        <w:rPr>
          <w:b/>
        </w:rPr>
        <w:t>а народных депутатов Васильевского</w:t>
      </w:r>
      <w:r w:rsidRPr="00DB52F6">
        <w:rPr>
          <w:b/>
        </w:rPr>
        <w:t xml:space="preserve"> сельского поселения  О</w:t>
      </w:r>
      <w:r w:rsidRPr="00DB52F6">
        <w:rPr>
          <w:b/>
        </w:rPr>
        <w:t>к</w:t>
      </w:r>
      <w:r w:rsidRPr="00DB52F6">
        <w:rPr>
          <w:b/>
        </w:rPr>
        <w:t xml:space="preserve">тябрьского муниципального района Волгоградской области от </w:t>
      </w:r>
      <w:r>
        <w:rPr>
          <w:b/>
        </w:rPr>
        <w:t xml:space="preserve">  </w:t>
      </w:r>
      <w:r w:rsidRPr="00DB52F6">
        <w:rPr>
          <w:b/>
        </w:rPr>
        <w:t xml:space="preserve"> </w:t>
      </w:r>
      <w:r>
        <w:rPr>
          <w:b/>
        </w:rPr>
        <w:t>12.09.2011 г. № 26/46</w:t>
      </w:r>
    </w:p>
    <w:p w:rsidR="00D06214" w:rsidRPr="006A76F2" w:rsidRDefault="00D06214" w:rsidP="00D06214">
      <w:pPr>
        <w:tabs>
          <w:tab w:val="left" w:pos="709"/>
        </w:tabs>
        <w:rPr>
          <w:b/>
          <w:bCs/>
        </w:rPr>
      </w:pP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D06214" w:rsidRPr="00BA2A13" w:rsidRDefault="00D06214" w:rsidP="00D0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D840C5" w:rsidRDefault="00D06214" w:rsidP="00D06214">
      <w:pPr>
        <w:pStyle w:val="ConsPlusNormal"/>
        <w:ind w:firstLine="0"/>
        <w:rPr>
          <w:sz w:val="26"/>
          <w:szCs w:val="26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  <w:bookmarkStart w:id="0" w:name="_Toc101943661"/>
      <w:bookmarkStart w:id="1" w:name="_Toc360041478"/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BE2E1C" w:rsidRPr="00BA2A13" w:rsidRDefault="009C30D2" w:rsidP="00EA7988">
      <w:pPr>
        <w:tabs>
          <w:tab w:val="left" w:pos="9356"/>
        </w:tabs>
        <w:autoSpaceDE w:val="0"/>
        <w:autoSpaceDN w:val="0"/>
        <w:adjustRightInd w:val="0"/>
        <w:ind w:right="-3"/>
        <w:jc w:val="left"/>
        <w:rPr>
          <w:b/>
          <w:bCs/>
        </w:rPr>
      </w:pPr>
      <w:r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BE2E1C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D06214">
        <w:t xml:space="preserve"> </w:t>
      </w:r>
    </w:p>
    <w:p w:rsidR="009C30D2" w:rsidRPr="00BA2A13" w:rsidRDefault="009C30D2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D06214">
        <w:rPr>
          <w:webHidden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D06214">
        <w:rPr>
          <w:webHidden/>
        </w:rPr>
        <w:t xml:space="preserve"> </w:t>
      </w:r>
    </w:p>
    <w:p w:rsidR="00412D01" w:rsidRDefault="007A60D3" w:rsidP="00A11E4E">
      <w:pPr>
        <w:pStyle w:val="37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A11E4E">
      <w:pPr>
        <w:pStyle w:val="37"/>
        <w:rPr>
          <w:webHidden/>
        </w:rPr>
      </w:pPr>
      <w:r w:rsidRPr="00BA2A13">
        <w:t>отношений по вопросам землепользования и застройки</w:t>
      </w:r>
      <w:r w:rsidR="00D06214">
        <w:rPr>
          <w:webHidden/>
        </w:rPr>
        <w:t xml:space="preserve"> </w:t>
      </w:r>
    </w:p>
    <w:p w:rsidR="007A60D3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D06214">
        <w:rPr>
          <w:webHidden/>
        </w:rPr>
        <w:t xml:space="preserve"> </w:t>
      </w:r>
    </w:p>
    <w:p w:rsidR="00362C37" w:rsidRDefault="009C30D2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D062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D06214">
        <w:rPr>
          <w:webHidden/>
        </w:rPr>
        <w:t xml:space="preserve"> </w:t>
      </w:r>
    </w:p>
    <w:p w:rsidR="009C30D2" w:rsidRPr="00BA2A13" w:rsidRDefault="00E2667B" w:rsidP="00A11E4E">
      <w:pPr>
        <w:pStyle w:val="37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A7988">
        <w:t xml:space="preserve"> </w:t>
      </w:r>
      <w:r w:rsidR="00D06214">
        <w:rPr>
          <w:webHidden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C30D2">
      <w:pPr>
        <w:pStyle w:val="ConsPlusNormal"/>
        <w:ind w:firstLine="0"/>
        <w:jc w:val="left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D06214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7921E8">
      <w:pPr>
        <w:pStyle w:val="ConsPlusNormal"/>
        <w:tabs>
          <w:tab w:val="left" w:pos="9356"/>
        </w:tabs>
        <w:ind w:right="-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D0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806117">
      <w:pPr>
        <w:pStyle w:val="ConsPlusNormal"/>
        <w:tabs>
          <w:tab w:val="left" w:pos="709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A7988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7921E8">
      <w:pPr>
        <w:pStyle w:val="ConsPlusNormal"/>
        <w:tabs>
          <w:tab w:val="left" w:pos="9072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D06214">
        <w:rPr>
          <w:rFonts w:ascii="Times New Roman" w:hAnsi="Times New Roman" w:cs="Times New Roman"/>
        </w:rPr>
        <w:t xml:space="preserve"> </w:t>
      </w:r>
    </w:p>
    <w:p w:rsidR="009C30D2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D06214">
        <w:rPr>
          <w:rFonts w:ascii="Times New Roman" w:hAnsi="Times New Roman" w:cs="Times New Roman"/>
          <w:webHidden/>
          <w:sz w:val="24"/>
          <w:szCs w:val="24"/>
        </w:rPr>
        <w:t>.»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EA7988" w:rsidRDefault="00EA7988" w:rsidP="00D06214">
      <w:pPr>
        <w:pStyle w:val="ConsPlusNormal"/>
        <w:ind w:firstLine="0"/>
        <w:rPr>
          <w:rFonts w:eastAsia="Arial"/>
          <w:bCs/>
          <w:iCs/>
        </w:rPr>
      </w:pPr>
    </w:p>
    <w:p w:rsidR="00D06214" w:rsidRPr="00BA2A13" w:rsidRDefault="00B67A00" w:rsidP="00D06214">
      <w:pPr>
        <w:pStyle w:val="ConsPlusNormal"/>
        <w:ind w:firstLine="0"/>
        <w:rPr>
          <w:rFonts w:eastAsia="Arial"/>
        </w:rPr>
      </w:pPr>
      <w:r>
        <w:rPr>
          <w:rFonts w:eastAsia="Arial"/>
          <w:bCs/>
          <w:iCs/>
        </w:rPr>
        <w:t xml:space="preserve"> </w:t>
      </w:r>
      <w:r w:rsidR="00D06214"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</w:t>
      </w:r>
      <w:r w:rsidR="00D06214" w:rsidRPr="006A76F2">
        <w:rPr>
          <w:rFonts w:ascii="Times New Roman" w:hAnsi="Times New Roman" w:cs="Times New Roman"/>
          <w:sz w:val="24"/>
          <w:szCs w:val="24"/>
        </w:rPr>
        <w:t>е</w:t>
      </w:r>
      <w:r w:rsidR="00D06214" w:rsidRPr="006A76F2">
        <w:rPr>
          <w:rFonts w:ascii="Times New Roman" w:hAnsi="Times New Roman" w:cs="Times New Roman"/>
          <w:sz w:val="24"/>
          <w:szCs w:val="24"/>
        </w:rPr>
        <w:t>ний</w:t>
      </w:r>
      <w:r w:rsidR="00D0621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06214" w:rsidRPr="00E448A7" w:rsidRDefault="00D06214" w:rsidP="00D06214">
      <w:pPr>
        <w:jc w:val="left"/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внесения в них изменений.</w:t>
      </w:r>
    </w:p>
    <w:p w:rsidR="00D06214" w:rsidRDefault="00D06214" w:rsidP="00D062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</w:t>
      </w:r>
    </w:p>
    <w:p w:rsidR="00D06214" w:rsidRPr="00BA2A13" w:rsidRDefault="00D06214" w:rsidP="00D062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 самоуправления</w:t>
      </w:r>
    </w:p>
    <w:p w:rsidR="00F25B48" w:rsidRPr="00BA2A13" w:rsidRDefault="00D06214" w:rsidP="00D0621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 положения</w:t>
      </w:r>
    </w:p>
    <w:p w:rsidR="00F25B48" w:rsidRPr="00BA2A13" w:rsidRDefault="00D06214" w:rsidP="00D06214">
      <w:pPr>
        <w:pStyle w:val="ConsPlusNormal"/>
        <w:tabs>
          <w:tab w:val="left" w:pos="709"/>
        </w:tabs>
        <w:ind w:firstLine="709"/>
      </w:pPr>
      <w:r w:rsidRPr="00D0621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1. Правила землепользования и застройки </w:t>
      </w:r>
      <w:r w:rsidR="00B67A00" w:rsidRPr="00D06214">
        <w:rPr>
          <w:rFonts w:ascii="Times New Roman" w:hAnsi="Times New Roman" w:cs="Times New Roman"/>
          <w:sz w:val="24"/>
          <w:szCs w:val="24"/>
        </w:rPr>
        <w:t>Васильевского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</w:t>
      </w:r>
      <w:r w:rsidR="00F25B48" w:rsidRPr="00D06214">
        <w:rPr>
          <w:rFonts w:ascii="Times New Roman" w:hAnsi="Times New Roman" w:cs="Times New Roman"/>
          <w:sz w:val="24"/>
          <w:szCs w:val="24"/>
        </w:rPr>
        <w:t>о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го муниципального района Волгоградской области (далее - Правила) являются муниципальным правовым актом </w:t>
      </w:r>
      <w:r w:rsidR="00B67A00" w:rsidRPr="00D06214">
        <w:rPr>
          <w:rFonts w:ascii="Times New Roman" w:hAnsi="Times New Roman" w:cs="Times New Roman"/>
          <w:sz w:val="24"/>
          <w:szCs w:val="24"/>
        </w:rPr>
        <w:t>Васильевского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</w:t>
      </w:r>
      <w:r w:rsidR="00F25B48" w:rsidRPr="00D06214">
        <w:rPr>
          <w:rFonts w:ascii="Times New Roman" w:hAnsi="Times New Roman" w:cs="Times New Roman"/>
          <w:sz w:val="24"/>
          <w:szCs w:val="24"/>
        </w:rPr>
        <w:t>л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гоградской области, разработанным в соответствии с Градостроительным </w:t>
      </w:r>
      <w:hyperlink r:id="rId9" w:history="1">
        <w:r w:rsidR="00F25B48" w:rsidRPr="00D0621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="00F25B48" w:rsidRPr="00D06214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ГрК РФ), Земельным </w:t>
      </w:r>
      <w:hyperlink r:id="rId10" w:history="1">
        <w:r w:rsidR="00F25B48" w:rsidRPr="00D0621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="00F25B48" w:rsidRPr="00D062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F25B48" w:rsidRPr="00D0621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F25B48" w:rsidRPr="00D06214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</w:t>
      </w:r>
      <w:r w:rsidR="00F25B48" w:rsidRPr="00D06214">
        <w:rPr>
          <w:rFonts w:ascii="Times New Roman" w:hAnsi="Times New Roman" w:cs="Times New Roman"/>
          <w:sz w:val="24"/>
          <w:szCs w:val="24"/>
        </w:rPr>
        <w:t>й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ской Федерации", иными законами и нормативными правовыми актами Российской Федерации, Волгоградской области, </w:t>
      </w:r>
      <w:hyperlink r:id="rId12" w:history="1">
        <w:r w:rsidR="00F25B48" w:rsidRPr="00D0621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="00F25B48" w:rsidRPr="00D06214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области, Генеральным планом </w:t>
      </w:r>
      <w:r w:rsidR="00B67A00" w:rsidRPr="00D06214">
        <w:rPr>
          <w:rFonts w:ascii="Times New Roman" w:hAnsi="Times New Roman" w:cs="Times New Roman"/>
          <w:sz w:val="24"/>
          <w:szCs w:val="24"/>
        </w:rPr>
        <w:t>Васильевского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245A" w:rsidRPr="00D06214">
        <w:rPr>
          <w:rFonts w:ascii="Times New Roman" w:hAnsi="Times New Roman" w:cs="Times New Roman"/>
          <w:sz w:val="24"/>
          <w:szCs w:val="24"/>
        </w:rPr>
        <w:t>О</w:t>
      </w:r>
      <w:r w:rsidR="00F25B48" w:rsidRPr="00D06214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 и иными муниципальными правовыми актами Октябрьского муниципал</w:t>
      </w:r>
      <w:r w:rsidR="00F25B48" w:rsidRPr="00D06214">
        <w:rPr>
          <w:rFonts w:ascii="Times New Roman" w:hAnsi="Times New Roman" w:cs="Times New Roman"/>
          <w:sz w:val="24"/>
          <w:szCs w:val="24"/>
        </w:rPr>
        <w:t>ь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ного района Волгоградской области </w:t>
      </w:r>
      <w:r w:rsidR="00F25B48" w:rsidRPr="00D062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B48" w:rsidRPr="00D06214">
        <w:rPr>
          <w:rFonts w:ascii="Times New Roman" w:hAnsi="Times New Roman" w:cs="Times New Roman"/>
          <w:sz w:val="24"/>
          <w:szCs w:val="24"/>
        </w:rPr>
        <w:t>с учетом положений иных актов и документов, определя</w:t>
      </w:r>
      <w:r w:rsidR="00F25B48" w:rsidRPr="00D06214">
        <w:rPr>
          <w:rFonts w:ascii="Times New Roman" w:hAnsi="Times New Roman" w:cs="Times New Roman"/>
          <w:sz w:val="24"/>
          <w:szCs w:val="24"/>
        </w:rPr>
        <w:t>ю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щих основные направления социально-экономического и градостроительного развития   </w:t>
      </w:r>
      <w:r w:rsidR="00B67A00" w:rsidRPr="00D06214">
        <w:rPr>
          <w:rFonts w:ascii="Times New Roman" w:hAnsi="Times New Roman" w:cs="Times New Roman"/>
          <w:sz w:val="24"/>
          <w:szCs w:val="24"/>
        </w:rPr>
        <w:t>Васил</w:t>
      </w:r>
      <w:r w:rsidR="00B67A00" w:rsidRPr="00D06214">
        <w:rPr>
          <w:rFonts w:ascii="Times New Roman" w:hAnsi="Times New Roman" w:cs="Times New Roman"/>
          <w:sz w:val="24"/>
          <w:szCs w:val="24"/>
        </w:rPr>
        <w:t>ь</w:t>
      </w:r>
      <w:r w:rsidR="00B67A00" w:rsidRPr="00D06214">
        <w:rPr>
          <w:rFonts w:ascii="Times New Roman" w:hAnsi="Times New Roman" w:cs="Times New Roman"/>
          <w:sz w:val="24"/>
          <w:szCs w:val="24"/>
        </w:rPr>
        <w:t>евского</w:t>
      </w:r>
      <w:r w:rsidR="00F25B48" w:rsidRPr="00D0621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с</w:t>
      </w:r>
      <w:r w:rsidR="00F25B48" w:rsidRPr="00D06214">
        <w:rPr>
          <w:rFonts w:ascii="Times New Roman" w:hAnsi="Times New Roman" w:cs="Times New Roman"/>
          <w:sz w:val="24"/>
          <w:szCs w:val="24"/>
        </w:rPr>
        <w:t>о</w:t>
      </w:r>
      <w:r w:rsidR="00F25B48" w:rsidRPr="00D06214">
        <w:rPr>
          <w:rFonts w:ascii="Times New Roman" w:hAnsi="Times New Roman" w:cs="Times New Roman"/>
          <w:sz w:val="24"/>
          <w:szCs w:val="24"/>
        </w:rPr>
        <w:t>хранения окружающей среды и объектов культурного наследия и рационального использования природных ресурсов</w:t>
      </w:r>
      <w:r w:rsidR="00F25B48" w:rsidRPr="00BA2A13">
        <w:t>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B67A00">
        <w:rPr>
          <w:rFonts w:ascii="Times New Roman" w:hAnsi="Times New Roman" w:cs="Times New Roman"/>
          <w:sz w:val="24"/>
          <w:szCs w:val="24"/>
        </w:rPr>
        <w:t>Васильевского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являются документом градостроительного зон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рования, который утверждается нормативным правовым актом Октябрьской районной Думой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и в котором устанавливаются терр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B67A00">
        <w:rPr>
          <w:bCs/>
          <w:lang w:eastAsia="ru-RU"/>
        </w:rPr>
        <w:t>Васильевского</w:t>
      </w:r>
      <w:r w:rsidRPr="00BA2A13">
        <w:t xml:space="preserve"> сельского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определения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B67A00">
        <w:rPr>
          <w:rFonts w:ascii="Times New Roman" w:hAnsi="Times New Roman" w:cs="Times New Roman"/>
          <w:sz w:val="24"/>
          <w:szCs w:val="24"/>
        </w:rPr>
        <w:t>Васильевского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B67A00">
        <w:rPr>
          <w:rFonts w:ascii="Times New Roman" w:hAnsi="Times New Roman" w:cs="Times New Roman"/>
          <w:sz w:val="24"/>
          <w:szCs w:val="24"/>
        </w:rPr>
        <w:t>Васильевского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D0621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ления, должностных, физических и юридических лиц, осуществляющих и контролирующих гр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 xml:space="preserve">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B67A00">
        <w:rPr>
          <w:rFonts w:ascii="Times New Roman" w:hAnsi="Times New Roman" w:cs="Times New Roman"/>
          <w:sz w:val="24"/>
          <w:szCs w:val="24"/>
        </w:rPr>
        <w:t xml:space="preserve">Васильевского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 xml:space="preserve">ниципального района Волгоградской области.  </w:t>
      </w:r>
    </w:p>
    <w:p w:rsidR="00F25B48" w:rsidRPr="00BA2A13" w:rsidRDefault="00F25B48" w:rsidP="00D0621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D06214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</w:t>
      </w:r>
      <w:r w:rsidRPr="00BA2A13">
        <w:rPr>
          <w:lang w:eastAsia="ru-RU"/>
        </w:rPr>
        <w:lastRenderedPageBreak/>
        <w:t>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D06214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D06214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D06214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на Волгоградской области, </w:t>
      </w:r>
      <w:r w:rsidR="00F2332C">
        <w:rPr>
          <w:lang w:eastAsia="ru-RU"/>
        </w:rPr>
        <w:t>Васильевского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Васильевского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землепольз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вания и застройки в соответствии с федеральным законодательством, законодательством Волг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lastRenderedPageBreak/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5) подготовка рекомендаций о предоставлении разрешения на отклонение </w:t>
      </w:r>
      <w:r w:rsidRPr="00BA2A13">
        <w:rPr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F2332C">
        <w:rPr>
          <w:rFonts w:ascii="Times New Roman" w:hAnsi="Times New Roman" w:cs="Times New Roman"/>
          <w:sz w:val="24"/>
          <w:szCs w:val="24"/>
        </w:rPr>
        <w:t>Васильевского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D0621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957471" w:rsidRDefault="00957471" w:rsidP="00D06214">
      <w:pPr>
        <w:pStyle w:val="ConsPlusNormal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D06214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рядке после проведения общественных обсуждений или публичных слушании по инициативе ф</w:t>
      </w:r>
      <w:r w:rsidRPr="00BA2A13">
        <w:rPr>
          <w:lang w:eastAsia="ru-RU"/>
        </w:rPr>
        <w:t>и</w:t>
      </w:r>
      <w:r w:rsidRPr="00BA2A13">
        <w:rPr>
          <w:lang w:eastAsia="ru-RU"/>
        </w:rPr>
        <w:t>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>моуправления, указанных в части 2 статьи 55.32 ГрК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>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lastRenderedPageBreak/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</w:t>
      </w:r>
      <w:r w:rsidR="00A54EBC" w:rsidRPr="008F59E5">
        <w:rPr>
          <w:rFonts w:eastAsia="Calibri"/>
        </w:rPr>
        <w:t>н</w:t>
      </w:r>
      <w:r w:rsidR="00A54EBC" w:rsidRPr="008F59E5">
        <w:rPr>
          <w:rFonts w:eastAsia="Calibri"/>
        </w:rPr>
        <w:t>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 xml:space="preserve">рии устанавливается действующим градостроительным законодательством </w:t>
      </w:r>
      <w:r w:rsidR="00F25B48" w:rsidRPr="00BA2A13">
        <w:br/>
        <w:t>и нормативными правовыми актами Октябрьского муниципального района Волгоградской обл</w:t>
      </w:r>
      <w:r w:rsidR="00F25B48" w:rsidRPr="00BA2A13">
        <w:t>а</w:t>
      </w:r>
      <w:r w:rsidR="00F25B48" w:rsidRPr="00BA2A13">
        <w:t>сти.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 xml:space="preserve">. Проекты планировки территории и проекты межевания территории </w:t>
      </w:r>
      <w:r w:rsidR="00F25B48" w:rsidRPr="00BA2A13"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D0621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D0621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</w:t>
      </w:r>
      <w:r w:rsidRPr="00BA2A13">
        <w:rPr>
          <w:rFonts w:ascii="Times New Roman" w:hAnsi="Times New Roman" w:cs="Times New Roman"/>
          <w:sz w:val="24"/>
          <w:szCs w:val="24"/>
        </w:rPr>
        <w:t>р</w:t>
      </w:r>
      <w:r w:rsidRPr="00BA2A13">
        <w:rPr>
          <w:rFonts w:ascii="Times New Roman" w:hAnsi="Times New Roman" w:cs="Times New Roman"/>
          <w:sz w:val="24"/>
          <w:szCs w:val="24"/>
        </w:rPr>
        <w:t>мативным правовым актом представительного органа муниципального образования и положени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F2332C">
        <w:rPr>
          <w:lang w:eastAsia="ru-RU"/>
        </w:rPr>
        <w:t>Васильевского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схеме территориального планирования 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>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D0621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25B48" w:rsidRPr="00BA2A13" w:rsidRDefault="00F25B48" w:rsidP="00D06214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Прав</w:t>
      </w:r>
      <w:r w:rsidRPr="00BA2A13">
        <w:rPr>
          <w:lang w:eastAsia="ru-RU"/>
        </w:rPr>
        <w:t>и</w:t>
      </w:r>
      <w:r w:rsidRPr="00BA2A13">
        <w:rPr>
          <w:lang w:eastAsia="ru-RU"/>
        </w:rPr>
        <w:t>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F2332C">
        <w:rPr>
          <w:lang w:eastAsia="ru-RU"/>
        </w:rPr>
        <w:t xml:space="preserve">Васильевского </w:t>
      </w:r>
      <w:r w:rsidR="00F25B48"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схемам территориал</w:t>
      </w:r>
      <w:r w:rsidR="00F25B48" w:rsidRPr="00BA2A13">
        <w:rPr>
          <w:lang w:eastAsia="ru-RU"/>
        </w:rPr>
        <w:t>ь</w:t>
      </w:r>
      <w:r w:rsidR="00F25B48" w:rsidRPr="00BA2A13">
        <w:rPr>
          <w:lang w:eastAsia="ru-RU"/>
        </w:rPr>
        <w:t>ного планирования муниципальных районов, схемам территориального планирования двух и б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лее субъектов Российской Федерации, схемам территориального планирования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области, в соответствии с положениями ГрК РФ.</w:t>
      </w:r>
      <w:bookmarkStart w:id="6" w:name="Par8"/>
      <w:bookmarkEnd w:id="6"/>
    </w:p>
    <w:p w:rsidR="00F25B48" w:rsidRPr="00BA2A13" w:rsidRDefault="00F25B48" w:rsidP="00D06214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lastRenderedPageBreak/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D0621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 xml:space="preserve">. После завершения общественных обсуждений или публичных слушаний </w:t>
      </w:r>
      <w:r w:rsidR="00F25B48" w:rsidRPr="00BA2A13">
        <w:rPr>
          <w:lang w:eastAsia="ru-RU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</w:t>
      </w:r>
      <w:r w:rsidR="00F25B48" w:rsidRPr="00BA2A13">
        <w:rPr>
          <w:lang w:eastAsia="ru-RU"/>
        </w:rPr>
        <w:t>з</w:t>
      </w:r>
      <w:r w:rsidR="00F25B48" w:rsidRPr="00BA2A13">
        <w:rPr>
          <w:lang w:eastAsia="ru-RU"/>
        </w:rPr>
        <w:t>менений в Правила и представляет указанный проект главе Администрации. Обязательными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ложениями к проекту о внесении изменений в настоящие Правила являются протокол обществе</w:t>
      </w:r>
      <w:r w:rsidR="00F25B48" w:rsidRPr="00BA2A13">
        <w:rPr>
          <w:lang w:eastAsia="ru-RU"/>
        </w:rPr>
        <w:t>н</w:t>
      </w:r>
      <w:r w:rsidR="00F25B48" w:rsidRPr="00BA2A13">
        <w:rPr>
          <w:lang w:eastAsia="ru-RU"/>
        </w:rPr>
        <w:t>ных обсуждений или публичных слушаний и заключение о результатах общественных обсужд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или публичных слушаний, за исключением случаев, если их проведение в соответствии с ГрК РФ не требуется.</w:t>
      </w:r>
    </w:p>
    <w:p w:rsidR="00F25B48" w:rsidRPr="00BA2A13" w:rsidRDefault="00A54EBC" w:rsidP="00D0621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должен принять решение о направлении указанного проекта в Октябрьскую районную Думу Октябрьского муниципального района Волгоградской области проекта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и о направлении его на доработку с указанием даты его повторного представления.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lastRenderedPageBreak/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5816AA">
        <w:rPr>
          <w:rStyle w:val="afff6"/>
          <w:i w:val="0"/>
        </w:rPr>
        <w:t>».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D06214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1E" w:rsidRDefault="00F2431E">
      <w:r>
        <w:separator/>
      </w:r>
    </w:p>
  </w:endnote>
  <w:endnote w:type="continuationSeparator" w:id="0">
    <w:p w:rsidR="00F2431E" w:rsidRDefault="00F2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00" w:rsidRDefault="00FB01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7A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7A00">
      <w:rPr>
        <w:rStyle w:val="a9"/>
        <w:noProof/>
      </w:rPr>
      <w:t>60</w:t>
    </w:r>
    <w:r>
      <w:rPr>
        <w:rStyle w:val="a9"/>
      </w:rPr>
      <w:fldChar w:fldCharType="end"/>
    </w:r>
  </w:p>
  <w:p w:rsidR="00B67A00" w:rsidRDefault="00B67A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00" w:rsidRDefault="00FB01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7A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6AA">
      <w:rPr>
        <w:rStyle w:val="a9"/>
        <w:noProof/>
      </w:rPr>
      <w:t>11</w:t>
    </w:r>
    <w:r>
      <w:rPr>
        <w:rStyle w:val="a9"/>
      </w:rPr>
      <w:fldChar w:fldCharType="end"/>
    </w:r>
  </w:p>
  <w:p w:rsidR="00B67A00" w:rsidRDefault="00B67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1E" w:rsidRDefault="00F2431E">
      <w:r>
        <w:separator/>
      </w:r>
    </w:p>
  </w:footnote>
  <w:footnote w:type="continuationSeparator" w:id="0">
    <w:p w:rsidR="00F2431E" w:rsidRDefault="00F2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85C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16AA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80A32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6214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4AA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030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37C6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A7988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31E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01C7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1B6B-1FCB-4AD3-B5D8-25DEE19E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9</cp:revision>
  <cp:lastPrinted>2018-08-07T08:18:00Z</cp:lastPrinted>
  <dcterms:created xsi:type="dcterms:W3CDTF">2018-12-28T07:04:00Z</dcterms:created>
  <dcterms:modified xsi:type="dcterms:W3CDTF">2019-03-28T05:24:00Z</dcterms:modified>
</cp:coreProperties>
</file>